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61291" w14:textId="179CB3DA" w:rsidR="006E104C" w:rsidRPr="00152A3D" w:rsidRDefault="006E104C" w:rsidP="00F156C6">
      <w:pPr>
        <w:spacing w:after="0" w:line="240" w:lineRule="auto"/>
        <w:ind w:left="4820"/>
        <w:jc w:val="right"/>
        <w:rPr>
          <w:rFonts w:ascii="Times New Roman" w:eastAsia="Aptos" w:hAnsi="Times New Roman" w:cs="Times New Roman"/>
          <w:b/>
          <w:bCs/>
        </w:rPr>
      </w:pPr>
      <w:bookmarkStart w:id="0" w:name="_Hlk215136182"/>
      <w:r w:rsidRPr="00152A3D">
        <w:rPr>
          <w:rFonts w:ascii="Times New Roman" w:eastAsia="Aptos" w:hAnsi="Times New Roman" w:cs="Times New Roman"/>
          <w:b/>
          <w:bCs/>
        </w:rPr>
        <w:t xml:space="preserve">Referat </w:t>
      </w:r>
      <w:r w:rsidR="00F156C6">
        <w:rPr>
          <w:rFonts w:ascii="Times New Roman" w:eastAsia="Aptos" w:hAnsi="Times New Roman" w:cs="Times New Roman"/>
          <w:b/>
          <w:bCs/>
        </w:rPr>
        <w:t>Inwestycji i Rozwoju</w:t>
      </w:r>
    </w:p>
    <w:p w14:paraId="4C833D9C" w14:textId="77777777" w:rsidR="006E104C" w:rsidRPr="00152A3D" w:rsidRDefault="006E104C" w:rsidP="006E104C">
      <w:pPr>
        <w:spacing w:after="0" w:line="240" w:lineRule="auto"/>
        <w:ind w:left="4820"/>
        <w:jc w:val="right"/>
        <w:rPr>
          <w:rFonts w:ascii="Times New Roman" w:eastAsia="Aptos" w:hAnsi="Times New Roman" w:cs="Times New Roman"/>
          <w:b/>
          <w:bCs/>
        </w:rPr>
      </w:pPr>
      <w:r w:rsidRPr="00152A3D">
        <w:rPr>
          <w:rFonts w:ascii="Times New Roman" w:eastAsia="Aptos" w:hAnsi="Times New Roman" w:cs="Times New Roman"/>
          <w:b/>
          <w:bCs/>
        </w:rPr>
        <w:t>Gmina Stargard</w:t>
      </w:r>
      <w:r w:rsidRPr="00152A3D">
        <w:rPr>
          <w:rFonts w:ascii="Times New Roman" w:eastAsia="Aptos" w:hAnsi="Times New Roman" w:cs="Times New Roman"/>
          <w:b/>
          <w:bCs/>
        </w:rPr>
        <w:br/>
        <w:t>ul. Rynek Staromiejski 5</w:t>
      </w:r>
      <w:r w:rsidRPr="00152A3D">
        <w:rPr>
          <w:rFonts w:ascii="Times New Roman" w:eastAsia="Aptos" w:hAnsi="Times New Roman" w:cs="Times New Roman"/>
          <w:b/>
          <w:bCs/>
        </w:rPr>
        <w:br/>
        <w:t>73 – 110 Stargard</w:t>
      </w:r>
    </w:p>
    <w:p w14:paraId="61DF69F4" w14:textId="77777777" w:rsidR="006E104C" w:rsidRPr="00152A3D" w:rsidRDefault="006E104C" w:rsidP="006E104C">
      <w:pPr>
        <w:spacing w:after="0" w:line="240" w:lineRule="auto"/>
        <w:ind w:left="4820"/>
        <w:jc w:val="right"/>
        <w:rPr>
          <w:rFonts w:ascii="Times New Roman" w:eastAsia="Aptos" w:hAnsi="Times New Roman" w:cs="Times New Roman"/>
          <w:b/>
          <w:bCs/>
        </w:rPr>
      </w:pPr>
    </w:p>
    <w:p w14:paraId="52F09F24" w14:textId="3FAAFC54" w:rsidR="006E104C" w:rsidRPr="00152A3D" w:rsidRDefault="006E104C" w:rsidP="006E104C">
      <w:pPr>
        <w:tabs>
          <w:tab w:val="left" w:pos="1134"/>
          <w:tab w:val="left" w:pos="2694"/>
        </w:tabs>
        <w:spacing w:after="0" w:line="240" w:lineRule="auto"/>
        <w:ind w:right="-31"/>
        <w:rPr>
          <w:rFonts w:ascii="Times New Roman" w:eastAsia="Aptos" w:hAnsi="Times New Roman" w:cs="Times New Roman"/>
          <w:b/>
        </w:rPr>
      </w:pPr>
      <w:r w:rsidRPr="00152A3D">
        <w:rPr>
          <w:rFonts w:ascii="Times New Roman" w:eastAsia="Aptos" w:hAnsi="Times New Roman" w:cs="Times New Roman"/>
          <w:b/>
        </w:rPr>
        <w:t>Sygnatura / Znak postępowania:</w:t>
      </w:r>
      <w:r w:rsidR="00F156C6">
        <w:rPr>
          <w:rFonts w:ascii="Times New Roman" w:eastAsia="Aptos" w:hAnsi="Times New Roman" w:cs="Times New Roman"/>
          <w:b/>
        </w:rPr>
        <w:t>IR.271.3.2026.EK</w:t>
      </w:r>
    </w:p>
    <w:p w14:paraId="7415F853" w14:textId="77777777" w:rsidR="006E104C" w:rsidRPr="00152A3D" w:rsidRDefault="006E104C" w:rsidP="006E104C">
      <w:pPr>
        <w:tabs>
          <w:tab w:val="left" w:pos="1134"/>
          <w:tab w:val="left" w:pos="2694"/>
        </w:tabs>
        <w:spacing w:after="0" w:line="240" w:lineRule="auto"/>
        <w:ind w:right="-31"/>
        <w:rPr>
          <w:rFonts w:ascii="Times New Roman" w:eastAsia="Aptos" w:hAnsi="Times New Roman" w:cs="Times New Roman"/>
          <w:b/>
        </w:rPr>
      </w:pPr>
    </w:p>
    <w:p w14:paraId="09E4769A" w14:textId="01953F6B" w:rsidR="006E104C" w:rsidRPr="00152A3D" w:rsidRDefault="006E104C" w:rsidP="006E104C">
      <w:pPr>
        <w:tabs>
          <w:tab w:val="left" w:pos="1134"/>
          <w:tab w:val="left" w:pos="2694"/>
        </w:tabs>
        <w:spacing w:after="0" w:line="240" w:lineRule="auto"/>
        <w:ind w:right="-31"/>
        <w:jc w:val="right"/>
        <w:rPr>
          <w:rFonts w:ascii="Times New Roman" w:eastAsia="Aptos" w:hAnsi="Times New Roman" w:cs="Times New Roman"/>
          <w:b/>
        </w:rPr>
      </w:pPr>
      <w:r w:rsidRPr="00152A3D">
        <w:rPr>
          <w:rFonts w:ascii="Times New Roman" w:eastAsia="Aptos" w:hAnsi="Times New Roman" w:cs="Times New Roman"/>
          <w:b/>
        </w:rPr>
        <w:t xml:space="preserve">Stargard, dn. </w:t>
      </w:r>
      <w:r w:rsidR="002156F7">
        <w:rPr>
          <w:rFonts w:ascii="Times New Roman" w:eastAsia="Aptos" w:hAnsi="Times New Roman" w:cs="Times New Roman"/>
          <w:b/>
        </w:rPr>
        <w:t>16.01.2026r.</w:t>
      </w:r>
    </w:p>
    <w:p w14:paraId="1CA69B88" w14:textId="77777777" w:rsidR="006E104C" w:rsidRPr="00152A3D" w:rsidRDefault="006E104C" w:rsidP="006E104C">
      <w:pPr>
        <w:spacing w:after="0" w:line="240" w:lineRule="auto"/>
        <w:ind w:left="284"/>
        <w:rPr>
          <w:rFonts w:ascii="Times New Roman" w:eastAsia="Aptos" w:hAnsi="Times New Roman" w:cs="Times New Roman"/>
          <w:b/>
          <w:u w:val="single"/>
        </w:rPr>
      </w:pPr>
    </w:p>
    <w:p w14:paraId="626124B6" w14:textId="77777777" w:rsidR="00E85FA7" w:rsidRDefault="00E85FA7" w:rsidP="006E104C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u w:val="single"/>
        </w:rPr>
      </w:pPr>
    </w:p>
    <w:p w14:paraId="3EA982FA" w14:textId="6989B13B" w:rsidR="006E104C" w:rsidRPr="00152A3D" w:rsidRDefault="006E104C" w:rsidP="006E104C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u w:val="single"/>
        </w:rPr>
      </w:pPr>
      <w:r w:rsidRPr="00152A3D">
        <w:rPr>
          <w:rFonts w:ascii="Times New Roman" w:eastAsia="Aptos" w:hAnsi="Times New Roman" w:cs="Times New Roman"/>
          <w:b/>
          <w:bCs/>
          <w:u w:val="single"/>
        </w:rPr>
        <w:t>ZAPYTANIE OFERTOWE</w:t>
      </w:r>
    </w:p>
    <w:p w14:paraId="0812911B" w14:textId="77777777" w:rsidR="006E104C" w:rsidRPr="00152A3D" w:rsidRDefault="006E104C" w:rsidP="006E104C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u w:val="single"/>
        </w:rPr>
      </w:pPr>
    </w:p>
    <w:p w14:paraId="4B557BF2" w14:textId="77777777" w:rsidR="006E104C" w:rsidRPr="0068407F" w:rsidRDefault="006E104C" w:rsidP="006E104C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color w:val="000000"/>
          <w:lang w:eastAsia="pl-PL"/>
        </w:rPr>
      </w:pPr>
      <w:r w:rsidRPr="0068407F">
        <w:rPr>
          <w:rFonts w:ascii="Times New Roman" w:eastAsia="Aptos" w:hAnsi="Times New Roman" w:cs="Times New Roman"/>
          <w:b/>
          <w:bCs/>
          <w:color w:val="000000"/>
          <w:lang w:eastAsia="pl-PL"/>
        </w:rPr>
        <w:t>na wykonanie zamówienia, którego wartość</w:t>
      </w:r>
    </w:p>
    <w:p w14:paraId="2980C32A" w14:textId="77777777" w:rsidR="006E104C" w:rsidRPr="00152A3D" w:rsidRDefault="006E104C" w:rsidP="006E104C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color w:val="000000"/>
          <w:lang w:eastAsia="pl-PL"/>
        </w:rPr>
      </w:pPr>
      <w:r w:rsidRPr="0068407F">
        <w:rPr>
          <w:rFonts w:ascii="Times New Roman" w:eastAsia="Aptos" w:hAnsi="Times New Roman" w:cs="Times New Roman"/>
          <w:b/>
          <w:bCs/>
          <w:color w:val="000000"/>
          <w:lang w:eastAsia="pl-PL"/>
        </w:rPr>
        <w:t xml:space="preserve">jest wyższa niż </w:t>
      </w:r>
      <w:r>
        <w:rPr>
          <w:rFonts w:ascii="Times New Roman" w:eastAsia="Aptos" w:hAnsi="Times New Roman" w:cs="Times New Roman"/>
          <w:b/>
          <w:bCs/>
          <w:color w:val="000000"/>
          <w:lang w:eastAsia="pl-PL"/>
        </w:rPr>
        <w:t>15</w:t>
      </w:r>
      <w:r w:rsidRPr="0068407F">
        <w:rPr>
          <w:rFonts w:ascii="Times New Roman" w:eastAsia="Aptos" w:hAnsi="Times New Roman" w:cs="Times New Roman"/>
          <w:b/>
          <w:bCs/>
          <w:color w:val="000000"/>
          <w:lang w:eastAsia="pl-PL"/>
        </w:rPr>
        <w:t> 000.00 zł i nie przekracza 170 000,00 zł</w:t>
      </w:r>
      <w:r w:rsidRPr="00152A3D">
        <w:rPr>
          <w:rFonts w:ascii="Times New Roman" w:eastAsia="Aptos" w:hAnsi="Times New Roman" w:cs="Times New Roman"/>
          <w:b/>
          <w:bCs/>
          <w:color w:val="000000"/>
          <w:lang w:eastAsia="pl-PL" w:bidi="pl-PL"/>
        </w:rPr>
        <w:t>.</w:t>
      </w:r>
    </w:p>
    <w:p w14:paraId="4BCBEA57" w14:textId="77777777" w:rsidR="006E104C" w:rsidRPr="00152A3D" w:rsidRDefault="006E104C" w:rsidP="006E104C">
      <w:pPr>
        <w:spacing w:after="0" w:line="240" w:lineRule="auto"/>
        <w:jc w:val="both"/>
        <w:rPr>
          <w:rFonts w:ascii="Times New Roman" w:eastAsia="Aptos" w:hAnsi="Times New Roman" w:cs="Times New Roman"/>
          <w:b/>
        </w:rPr>
      </w:pPr>
    </w:p>
    <w:p w14:paraId="68E9DB67" w14:textId="77777777" w:rsidR="006E104C" w:rsidRPr="00152A3D" w:rsidRDefault="006E104C" w:rsidP="006E104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Aptos" w:hAnsi="Times New Roman" w:cs="Times New Roman"/>
          <w:b/>
          <w:bCs/>
        </w:rPr>
      </w:pPr>
      <w:r w:rsidRPr="00152A3D">
        <w:rPr>
          <w:rFonts w:ascii="Times New Roman" w:eastAsia="Aptos" w:hAnsi="Times New Roman" w:cs="Times New Roman"/>
          <w:b/>
          <w:bCs/>
        </w:rPr>
        <w:t>Opis przedmiotu zamówienia</w:t>
      </w:r>
    </w:p>
    <w:p w14:paraId="6E92E96A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  <w:b/>
          <w:bCs/>
        </w:rPr>
      </w:pPr>
    </w:p>
    <w:p w14:paraId="15117009" w14:textId="035D9D40" w:rsidR="006E104C" w:rsidRPr="00152A3D" w:rsidRDefault="006E104C" w:rsidP="006E104C">
      <w:pPr>
        <w:numPr>
          <w:ilvl w:val="0"/>
          <w:numId w:val="5"/>
        </w:numPr>
        <w:spacing w:after="0" w:line="240" w:lineRule="auto"/>
        <w:ind w:left="1276" w:hanging="850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Przedmiotem zamówienia jest </w:t>
      </w:r>
      <w:r w:rsidRPr="00152A3D">
        <w:rPr>
          <w:rFonts w:ascii="Times New Roman" w:eastAsia="Aptos" w:hAnsi="Times New Roman" w:cs="Times New Roman"/>
          <w:bCs/>
          <w:i/>
          <w:iCs/>
        </w:rPr>
        <w:t>usługa</w:t>
      </w:r>
      <w:r w:rsidR="00E85FA7">
        <w:rPr>
          <w:rFonts w:ascii="Times New Roman" w:eastAsia="Aptos" w:hAnsi="Times New Roman" w:cs="Times New Roman"/>
          <w:bCs/>
          <w:i/>
          <w:iCs/>
        </w:rPr>
        <w:t xml:space="preserve">  </w:t>
      </w:r>
    </w:p>
    <w:p w14:paraId="5903CBBB" w14:textId="726E6B1D" w:rsidR="006E104C" w:rsidRDefault="006E104C" w:rsidP="006E104C">
      <w:pPr>
        <w:numPr>
          <w:ilvl w:val="0"/>
          <w:numId w:val="5"/>
        </w:numPr>
        <w:spacing w:after="0" w:line="240" w:lineRule="auto"/>
        <w:ind w:left="1276" w:hanging="850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Opis przedmiotu </w:t>
      </w:r>
      <w:r w:rsidR="00F156C6">
        <w:rPr>
          <w:rFonts w:ascii="Times New Roman" w:eastAsia="Aptos" w:hAnsi="Times New Roman" w:cs="Times New Roman"/>
          <w:bCs/>
        </w:rPr>
        <w:t>zamówienia:</w:t>
      </w:r>
    </w:p>
    <w:p w14:paraId="1153D9B0" w14:textId="76E57083" w:rsidR="00F156C6" w:rsidRPr="00E85FA7" w:rsidRDefault="00F156C6" w:rsidP="00F156C6">
      <w:pPr>
        <w:jc w:val="both"/>
        <w:rPr>
          <w:rFonts w:ascii="Times New Roman" w:hAnsi="Times New Roman" w:cs="Times New Roman"/>
          <w:b/>
          <w:bCs/>
        </w:rPr>
      </w:pPr>
      <w:r w:rsidRPr="00E85FA7">
        <w:rPr>
          <w:rFonts w:ascii="Times New Roman" w:hAnsi="Times New Roman" w:cs="Times New Roman"/>
          <w:b/>
          <w:bCs/>
        </w:rPr>
        <w:t xml:space="preserve">Opracowanie dokumentacji projektowo-kosztorysowej na remont i modernizację szatni sportowej </w:t>
      </w:r>
      <w:r w:rsidR="00E85FA7">
        <w:rPr>
          <w:rFonts w:ascii="Times New Roman" w:hAnsi="Times New Roman" w:cs="Times New Roman"/>
          <w:b/>
          <w:bCs/>
        </w:rPr>
        <w:t xml:space="preserve">w Grzędzicach, ul. Lipowa 33, działka nr 192/1 obręb Grzędzice, gmina Stargard </w:t>
      </w:r>
      <w:r w:rsidRPr="00E85FA7">
        <w:rPr>
          <w:rFonts w:ascii="Times New Roman" w:hAnsi="Times New Roman" w:cs="Times New Roman"/>
          <w:b/>
          <w:bCs/>
        </w:rPr>
        <w:t xml:space="preserve">oraz zgłoszenie remontu do właściwego organu administracji architektoniczno-budowlanej </w:t>
      </w:r>
    </w:p>
    <w:p w14:paraId="58D2EC15" w14:textId="77777777" w:rsidR="00F156C6" w:rsidRPr="00F156C6" w:rsidRDefault="00F156C6" w:rsidP="00E85FA7">
      <w:pPr>
        <w:spacing w:after="0"/>
        <w:rPr>
          <w:rFonts w:ascii="Times New Roman" w:hAnsi="Times New Roman" w:cs="Times New Roman"/>
          <w:b/>
          <w:bCs/>
        </w:rPr>
      </w:pPr>
      <w:r w:rsidRPr="00F156C6">
        <w:rPr>
          <w:rFonts w:ascii="Times New Roman" w:hAnsi="Times New Roman" w:cs="Times New Roman"/>
          <w:b/>
          <w:bCs/>
        </w:rPr>
        <w:t>Zakres remontu, który należy uwzględnić powinien zawierać m.in.:</w:t>
      </w:r>
    </w:p>
    <w:p w14:paraId="2EB7D5D8" w14:textId="77777777" w:rsidR="00F156C6" w:rsidRPr="00F156C6" w:rsidRDefault="00F156C6" w:rsidP="00E85FA7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 xml:space="preserve">wykonanie dreno-kolektora wokół budynku wraz z odprowadzeniem wody do studni chłonnej na teren nieutwardzony działki nr 192/1 </w:t>
      </w:r>
    </w:p>
    <w:p w14:paraId="5D938EBE" w14:textId="77777777" w:rsidR="00F156C6" w:rsidRPr="00F156C6" w:rsidRDefault="00F156C6" w:rsidP="00E85FA7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 xml:space="preserve"> Remont izolacji pionowej i poziomej fundamentów, ścian wewnętrznych i izolacji podposadzkowej</w:t>
      </w:r>
    </w:p>
    <w:p w14:paraId="00D7EF9C" w14:textId="77777777" w:rsidR="00F156C6" w:rsidRPr="00F156C6" w:rsidRDefault="00F156C6" w:rsidP="00E85FA7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>Wymiana drzwi wejściowych</w:t>
      </w:r>
    </w:p>
    <w:p w14:paraId="770FEC51" w14:textId="77777777" w:rsidR="00F156C6" w:rsidRPr="00F156C6" w:rsidRDefault="00F156C6" w:rsidP="00E85FA7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>Remont tynków, odnowa powłok malarskich po naprawie izolacji</w:t>
      </w:r>
    </w:p>
    <w:p w14:paraId="38E9C58E" w14:textId="77777777" w:rsidR="00F156C6" w:rsidRPr="00F156C6" w:rsidRDefault="00F156C6" w:rsidP="00E85FA7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>Wymiana ościeżnic i drzwi wewnętrznych</w:t>
      </w:r>
    </w:p>
    <w:p w14:paraId="7B4CADC7" w14:textId="77777777" w:rsidR="00F156C6" w:rsidRPr="00F156C6" w:rsidRDefault="00F156C6" w:rsidP="00E85FA7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 xml:space="preserve">Wymiana oświetlenia na energooszczędne </w:t>
      </w:r>
    </w:p>
    <w:p w14:paraId="47B3994A" w14:textId="77777777" w:rsidR="00F156C6" w:rsidRPr="00F156C6" w:rsidRDefault="00F156C6" w:rsidP="00E85FA7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 xml:space="preserve">Montaż klimatyzatorów w pomieszczeniach szatni </w:t>
      </w:r>
    </w:p>
    <w:p w14:paraId="500C783C" w14:textId="77777777" w:rsidR="00F156C6" w:rsidRPr="00F156C6" w:rsidRDefault="00F156C6" w:rsidP="00E85FA7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 xml:space="preserve">Dostosowanie szatni dla osób z niepełnosprawnościami, w tym toalet, prysznica i umywalki </w:t>
      </w:r>
    </w:p>
    <w:p w14:paraId="096D7329" w14:textId="77777777" w:rsidR="00F156C6" w:rsidRPr="00F156C6" w:rsidRDefault="00F156C6" w:rsidP="00F156C6">
      <w:pPr>
        <w:pStyle w:val="Akapitzlist"/>
        <w:numPr>
          <w:ilvl w:val="0"/>
          <w:numId w:val="24"/>
        </w:numPr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>Dostawa wyposażenia szatni dla zawodników i sędziów.</w:t>
      </w:r>
    </w:p>
    <w:p w14:paraId="40B6FBB7" w14:textId="77777777" w:rsidR="00F156C6" w:rsidRDefault="00F156C6" w:rsidP="00E85FA7">
      <w:p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>Opracowanie powinno zawierać:</w:t>
      </w:r>
    </w:p>
    <w:p w14:paraId="3B6EB502" w14:textId="7048D56E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koncepcję architektoniczną remontu –                                                        1 egz.</w:t>
      </w:r>
    </w:p>
    <w:p w14:paraId="1FB7837B" w14:textId="25AB65D7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projekt zagospodarowania terenu </w:t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>3 egz.</w:t>
      </w:r>
    </w:p>
    <w:p w14:paraId="5E3BB5B6" w14:textId="77777777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projekt architektoniczno-budowlany</w:t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>3 egz.</w:t>
      </w:r>
    </w:p>
    <w:p w14:paraId="33B6F184" w14:textId="77777777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projekty techniczny wszystkich branż</w:t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>3 egz.</w:t>
      </w:r>
    </w:p>
    <w:p w14:paraId="0C5C2C19" w14:textId="77777777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kosztorysy inwestorskie</w:t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>2 egz.</w:t>
      </w:r>
    </w:p>
    <w:p w14:paraId="47147813" w14:textId="77777777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przedmiary robót </w:t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 xml:space="preserve">2 egz.  </w:t>
      </w:r>
    </w:p>
    <w:p w14:paraId="774F4532" w14:textId="77777777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lastRenderedPageBreak/>
        <w:t>szczegółowe specyfikacje techniczne Wykonania i Odbioru Robót (STWiOR)</w:t>
      </w:r>
      <w:r>
        <w:rPr>
          <w:rFonts w:ascii="Times New Roman" w:eastAsia="Tahoma" w:hAnsi="Times New Roman" w:cs="Times New Roman"/>
          <w:sz w:val="24"/>
          <w:szCs w:val="24"/>
        </w:rPr>
        <w:tab/>
        <w:t>2 egz.</w:t>
      </w:r>
    </w:p>
    <w:p w14:paraId="371E7644" w14:textId="77777777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plan BIOZ </w:t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>2 egz.</w:t>
      </w:r>
    </w:p>
    <w:p w14:paraId="26ABE625" w14:textId="77777777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Uzgodnienie dokumentacji ze rzeczoznawcą ds. p.poż i instalacji sanitarnych. </w:t>
      </w:r>
      <w:r>
        <w:rPr>
          <w:rFonts w:ascii="Times New Roman" w:eastAsia="Tahoma" w:hAnsi="Times New Roman" w:cs="Times New Roman"/>
          <w:sz w:val="24"/>
          <w:szCs w:val="24"/>
        </w:rPr>
        <w:tab/>
        <w:t>1 egz., jeżeli jest wymagane dla zakresu remontu</w:t>
      </w:r>
    </w:p>
    <w:p w14:paraId="2BA8F24F" w14:textId="77777777" w:rsidR="000D64C4" w:rsidRDefault="000D64C4" w:rsidP="000D64C4">
      <w:pPr>
        <w:pStyle w:val="FN-tekstgwny"/>
        <w:numPr>
          <w:ilvl w:val="0"/>
          <w:numId w:val="3"/>
        </w:numPr>
        <w:spacing w:line="360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Komplet dokumentacji projektowej w wersji elektronicznej – format PDF, WORD i DWG, ATH na nośniku PENDRIVE </w:t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 xml:space="preserve">- </w:t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>1 szt.</w:t>
      </w:r>
    </w:p>
    <w:p w14:paraId="37C8B282" w14:textId="77777777" w:rsidR="00F156C6" w:rsidRPr="00140ED3" w:rsidRDefault="00F156C6" w:rsidP="00E85FA7">
      <w:pPr>
        <w:spacing w:after="0"/>
        <w:jc w:val="both"/>
        <w:rPr>
          <w:rFonts w:ascii="Times New Roman" w:hAnsi="Times New Roman" w:cs="Times New Roman"/>
        </w:rPr>
      </w:pPr>
      <w:r w:rsidRPr="00140ED3">
        <w:rPr>
          <w:rFonts w:ascii="Times New Roman" w:hAnsi="Times New Roman" w:cs="Times New Roman"/>
        </w:rPr>
        <w:t>Projektant zapewni opracowanie dokumentacji z należytą starannością oraz wymaganiami przepisów prawnych, a w szczególności:</w:t>
      </w:r>
    </w:p>
    <w:p w14:paraId="2975097B" w14:textId="77777777" w:rsidR="00F156C6" w:rsidRPr="00140ED3" w:rsidRDefault="00F156C6" w:rsidP="00E85FA7">
      <w:pPr>
        <w:spacing w:after="0"/>
        <w:rPr>
          <w:rFonts w:ascii="Times New Roman" w:hAnsi="Times New Roman" w:cs="Times New Roman"/>
        </w:rPr>
      </w:pPr>
      <w:r w:rsidRPr="00140ED3">
        <w:rPr>
          <w:rFonts w:ascii="Times New Roman" w:hAnsi="Times New Roman" w:cs="Times New Roman"/>
        </w:rPr>
        <w:t>1) ustawy z dnia 7 lipca 1994 r. Prawo budowlane (t.j. Dz. U. z 202</w:t>
      </w:r>
      <w:r w:rsidRPr="00F156C6">
        <w:rPr>
          <w:rFonts w:ascii="Times New Roman" w:hAnsi="Times New Roman" w:cs="Times New Roman"/>
        </w:rPr>
        <w:t>5</w:t>
      </w:r>
      <w:r w:rsidRPr="00140ED3">
        <w:rPr>
          <w:rFonts w:ascii="Times New Roman" w:hAnsi="Times New Roman" w:cs="Times New Roman"/>
        </w:rPr>
        <w:t xml:space="preserve"> r. poz. </w:t>
      </w:r>
      <w:r w:rsidRPr="00F156C6">
        <w:rPr>
          <w:rFonts w:ascii="Times New Roman" w:hAnsi="Times New Roman" w:cs="Times New Roman"/>
        </w:rPr>
        <w:t>418</w:t>
      </w:r>
      <w:r w:rsidRPr="00140ED3">
        <w:rPr>
          <w:rFonts w:ascii="Times New Roman" w:hAnsi="Times New Roman" w:cs="Times New Roman"/>
        </w:rPr>
        <w:t xml:space="preserve"> z późn. zm.);</w:t>
      </w:r>
    </w:p>
    <w:p w14:paraId="09F98EE0" w14:textId="77777777" w:rsidR="00F156C6" w:rsidRPr="00140ED3" w:rsidRDefault="00F156C6" w:rsidP="00E85FA7">
      <w:pPr>
        <w:spacing w:after="0"/>
        <w:rPr>
          <w:rFonts w:ascii="Times New Roman" w:hAnsi="Times New Roman" w:cs="Times New Roman"/>
        </w:rPr>
      </w:pPr>
      <w:r w:rsidRPr="00140ED3">
        <w:rPr>
          <w:rFonts w:ascii="Times New Roman" w:hAnsi="Times New Roman" w:cs="Times New Roman"/>
        </w:rPr>
        <w:t>2) ustawy z dnia 11 września 2019 r. - Prawo zamówień publicznych (t.j. Dz. U. z 202</w:t>
      </w:r>
      <w:r w:rsidRPr="00F156C6">
        <w:rPr>
          <w:rFonts w:ascii="Times New Roman" w:hAnsi="Times New Roman" w:cs="Times New Roman"/>
        </w:rPr>
        <w:t>4</w:t>
      </w:r>
      <w:r w:rsidRPr="00140ED3">
        <w:rPr>
          <w:rFonts w:ascii="Times New Roman" w:hAnsi="Times New Roman" w:cs="Times New Roman"/>
        </w:rPr>
        <w:t xml:space="preserve"> r. poz. 1</w:t>
      </w:r>
      <w:r w:rsidRPr="00F156C6">
        <w:rPr>
          <w:rFonts w:ascii="Times New Roman" w:hAnsi="Times New Roman" w:cs="Times New Roman"/>
        </w:rPr>
        <w:t>320</w:t>
      </w:r>
      <w:r w:rsidRPr="00140ED3">
        <w:rPr>
          <w:rFonts w:ascii="Times New Roman" w:hAnsi="Times New Roman" w:cs="Times New Roman"/>
        </w:rPr>
        <w:t xml:space="preserve"> z późn. zm.);</w:t>
      </w:r>
    </w:p>
    <w:p w14:paraId="45EADD06" w14:textId="77777777" w:rsidR="00F156C6" w:rsidRPr="00140ED3" w:rsidRDefault="00F156C6" w:rsidP="00E85FA7">
      <w:pPr>
        <w:spacing w:after="0"/>
        <w:rPr>
          <w:rFonts w:ascii="Times New Roman" w:hAnsi="Times New Roman" w:cs="Times New Roman"/>
        </w:rPr>
      </w:pPr>
      <w:r w:rsidRPr="00140ED3">
        <w:rPr>
          <w:rFonts w:ascii="Times New Roman" w:hAnsi="Times New Roman" w:cs="Times New Roman"/>
        </w:rPr>
        <w:t>3) rozporządzenia Ministra Infrastruktury w sprawie warunków technicznych, jakim powinny odpowiadać budynki i ich usytuowanie (tj. Dz.U. z 2022 poz. 1225).</w:t>
      </w:r>
    </w:p>
    <w:p w14:paraId="5E2E0B1D" w14:textId="77777777" w:rsidR="00F156C6" w:rsidRPr="00140ED3" w:rsidRDefault="00F156C6" w:rsidP="00E85FA7">
      <w:pPr>
        <w:spacing w:after="0"/>
        <w:jc w:val="both"/>
        <w:rPr>
          <w:rFonts w:ascii="Times New Roman" w:hAnsi="Times New Roman" w:cs="Times New Roman"/>
        </w:rPr>
      </w:pPr>
      <w:r w:rsidRPr="00140ED3">
        <w:rPr>
          <w:rFonts w:ascii="Times New Roman" w:hAnsi="Times New Roman" w:cs="Times New Roman"/>
        </w:rPr>
        <w:t xml:space="preserve">4) rozporządzenia Ministra Rozwoju i Technologii z dnia 20 grudnia 2021 r. w sprawie szczegółowego zakresu i formy dokumentacji projektowej, specyfikacji technicznych wykonania i odbioru robót budowlanych oraz programu funkcjonalno-użytkowego (Dz.U. </w:t>
      </w:r>
      <w:r w:rsidRPr="00140ED3">
        <w:rPr>
          <w:rFonts w:ascii="Times New Roman" w:hAnsi="Times New Roman" w:cs="Times New Roman"/>
        </w:rPr>
        <w:br/>
        <w:t>z 2021 r., poz. 2454).</w:t>
      </w:r>
    </w:p>
    <w:p w14:paraId="276D52DE" w14:textId="77777777" w:rsidR="00F156C6" w:rsidRPr="00140ED3" w:rsidRDefault="00F156C6" w:rsidP="00E85FA7">
      <w:pPr>
        <w:spacing w:after="0"/>
        <w:jc w:val="both"/>
        <w:rPr>
          <w:rFonts w:ascii="Times New Roman" w:hAnsi="Times New Roman" w:cs="Times New Roman"/>
        </w:rPr>
      </w:pPr>
      <w:r w:rsidRPr="00140ED3">
        <w:rPr>
          <w:rFonts w:ascii="Times New Roman" w:hAnsi="Times New Roman" w:cs="Times New Roman"/>
        </w:rPr>
        <w:t>5) rozporządzenia Ministra Rozwoju i Technologii z dnia 20 grudnia 2021 r. w sprawie określenia metod i podstaw sporządzania kosztorysu inwestorskiego, obliczania planowanych kosztów prac projektowych oraz planowanych kosztów robót budowlanych określonych w programie funkcjonalno-użytkowym (Dz.U. z 2021r., poz. 2458);</w:t>
      </w:r>
    </w:p>
    <w:p w14:paraId="2810E7BD" w14:textId="77777777" w:rsidR="00F156C6" w:rsidRPr="00140ED3" w:rsidRDefault="00F156C6" w:rsidP="00E85FA7">
      <w:pPr>
        <w:spacing w:after="0"/>
        <w:jc w:val="both"/>
        <w:rPr>
          <w:rFonts w:ascii="Times New Roman" w:hAnsi="Times New Roman" w:cs="Times New Roman"/>
        </w:rPr>
      </w:pPr>
      <w:r w:rsidRPr="00140ED3">
        <w:rPr>
          <w:rFonts w:ascii="Times New Roman" w:hAnsi="Times New Roman" w:cs="Times New Roman"/>
        </w:rPr>
        <w:t>6) rozporządzenia Ministra Rozwoju z dnia 11 września 2020 r. w sprawie szczegółowego zakresu i formy projektu budowlanego (Dz. U. poz. 1609),</w:t>
      </w:r>
    </w:p>
    <w:p w14:paraId="2B971660" w14:textId="77777777" w:rsidR="00F156C6" w:rsidRPr="00140ED3" w:rsidRDefault="00F156C6" w:rsidP="00E85FA7">
      <w:pPr>
        <w:spacing w:after="0"/>
        <w:jc w:val="both"/>
        <w:rPr>
          <w:rFonts w:ascii="Times New Roman" w:hAnsi="Times New Roman" w:cs="Times New Roman"/>
        </w:rPr>
      </w:pPr>
      <w:r w:rsidRPr="00140ED3">
        <w:rPr>
          <w:rFonts w:ascii="Times New Roman" w:hAnsi="Times New Roman" w:cs="Times New Roman"/>
        </w:rPr>
        <w:t>7) obowiązującymi normami oraz zasadami wiedzy technicznej.</w:t>
      </w:r>
    </w:p>
    <w:p w14:paraId="5E423D1C" w14:textId="77777777" w:rsidR="00F156C6" w:rsidRPr="00140ED3" w:rsidRDefault="00F156C6" w:rsidP="00E85FA7">
      <w:pPr>
        <w:spacing w:after="0"/>
        <w:jc w:val="both"/>
        <w:rPr>
          <w:rFonts w:ascii="Times New Roman" w:hAnsi="Times New Roman" w:cs="Times New Roman"/>
          <w:iCs/>
        </w:rPr>
      </w:pPr>
      <w:r w:rsidRPr="00F156C6">
        <w:rPr>
          <w:rFonts w:ascii="Times New Roman" w:hAnsi="Times New Roman" w:cs="Times New Roman"/>
          <w:iCs/>
        </w:rPr>
        <w:t xml:space="preserve">8) </w:t>
      </w:r>
      <w:r w:rsidRPr="00140ED3">
        <w:rPr>
          <w:rFonts w:ascii="Times New Roman" w:hAnsi="Times New Roman" w:cs="Times New Roman"/>
          <w:iCs/>
        </w:rPr>
        <w:t>Projekt wykonawczy ma stanowić podstawę do realizacji zadania bez konieczności wglądu do projektu budowlanego, w warunki i uzgodnienia. Projekt wykonawczy musi być na tyle szczegółowy i jednoznaczny, aby Wykonawca robót budowlanych nie musiał interpretować jego zapisów lub szukać własnych rozwiązań. W dokumentacji należy uwzględnić wyczerpująco w sposób opisowy lub graficzny wymogi wynikające z warunków, uzgodnień, obowiązujących norm lub innych wytycznych, a nie odsyłać do nich. Projekt wykonawczy ma wzajemnie uzupełniać się z STWiOR, a treść obu tych dokumentów nie powinna się powielać (dublować).</w:t>
      </w:r>
    </w:p>
    <w:p w14:paraId="6783FE0E" w14:textId="5CEB6A9B" w:rsidR="00F156C6" w:rsidRPr="00140ED3" w:rsidRDefault="00F156C6" w:rsidP="00E85FA7">
      <w:pPr>
        <w:spacing w:after="0"/>
        <w:jc w:val="both"/>
        <w:rPr>
          <w:rFonts w:ascii="Times New Roman" w:hAnsi="Times New Roman" w:cs="Times New Roman"/>
          <w:iCs/>
        </w:rPr>
      </w:pPr>
      <w:r w:rsidRPr="00140ED3">
        <w:rPr>
          <w:rFonts w:ascii="Times New Roman" w:hAnsi="Times New Roman" w:cs="Times New Roman"/>
          <w:iCs/>
        </w:rPr>
        <w:t>9</w:t>
      </w:r>
      <w:r w:rsidRPr="00F156C6">
        <w:rPr>
          <w:rFonts w:ascii="Times New Roman" w:hAnsi="Times New Roman" w:cs="Times New Roman"/>
          <w:iCs/>
        </w:rPr>
        <w:t>)</w:t>
      </w:r>
      <w:r w:rsidRPr="00140ED3">
        <w:rPr>
          <w:rFonts w:ascii="Times New Roman" w:hAnsi="Times New Roman" w:cs="Times New Roman"/>
          <w:iCs/>
        </w:rPr>
        <w:t xml:space="preserve"> Projektant zobowiązany jest do udzielania odpowiedzi na pytania potencjalnych wykonawców, jakie pojawią się w toku postępowania przetargowego na wykonanie powyższej inwestycji. Wykonawca zobowiązany będzie do udzielenia odpowiedzi na pytania niezwłocznie, nie dłużej niż 24 godziny od przesłania pytania.</w:t>
      </w:r>
    </w:p>
    <w:p w14:paraId="7BF1F742" w14:textId="77777777" w:rsidR="00E85FA7" w:rsidRDefault="00E85FA7" w:rsidP="00F156C6">
      <w:pPr>
        <w:rPr>
          <w:rFonts w:ascii="Times New Roman" w:hAnsi="Times New Roman" w:cs="Times New Roman"/>
          <w:b/>
          <w:bCs/>
          <w:u w:val="single"/>
        </w:rPr>
      </w:pPr>
    </w:p>
    <w:p w14:paraId="2FF5116E" w14:textId="73B182C0" w:rsidR="00F156C6" w:rsidRPr="00F156C6" w:rsidRDefault="00F156C6" w:rsidP="00E85FA7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F156C6">
        <w:rPr>
          <w:rFonts w:ascii="Times New Roman" w:hAnsi="Times New Roman" w:cs="Times New Roman"/>
          <w:b/>
          <w:bCs/>
          <w:u w:val="single"/>
        </w:rPr>
        <w:t>Załączniki:</w:t>
      </w:r>
    </w:p>
    <w:p w14:paraId="67AA790F" w14:textId="77777777" w:rsidR="00F156C6" w:rsidRDefault="00F156C6" w:rsidP="00E85FA7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>Rzut budynku,</w:t>
      </w:r>
    </w:p>
    <w:p w14:paraId="11F314F6" w14:textId="3425B48A" w:rsidR="00F156C6" w:rsidRDefault="00F156C6" w:rsidP="00E85FA7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156C6">
        <w:rPr>
          <w:rFonts w:ascii="Times New Roman" w:hAnsi="Times New Roman" w:cs="Times New Roman"/>
        </w:rPr>
        <w:t>PZT na działce</w:t>
      </w:r>
    </w:p>
    <w:p w14:paraId="3577D30C" w14:textId="77777777" w:rsidR="00F156C6" w:rsidRPr="00F156C6" w:rsidRDefault="00F156C6" w:rsidP="00E85FA7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 w:rsidRPr="00F156C6">
        <w:rPr>
          <w:rFonts w:ascii="Times New Roman" w:hAnsi="Times New Roman" w:cs="Times New Roman"/>
        </w:rPr>
        <w:t>Protokół roczny stanu technicznego budynku</w:t>
      </w:r>
    </w:p>
    <w:p w14:paraId="01ABA333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  <w:b/>
          <w:bCs/>
        </w:rPr>
      </w:pPr>
    </w:p>
    <w:p w14:paraId="30A07BF9" w14:textId="77777777" w:rsidR="006E104C" w:rsidRPr="00152A3D" w:rsidRDefault="006E104C" w:rsidP="006E104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Aptos" w:hAnsi="Times New Roman" w:cs="Times New Roman"/>
          <w:b/>
          <w:bCs/>
        </w:rPr>
      </w:pPr>
      <w:r w:rsidRPr="00152A3D">
        <w:rPr>
          <w:rFonts w:ascii="Times New Roman" w:eastAsia="Aptos" w:hAnsi="Times New Roman" w:cs="Times New Roman"/>
          <w:b/>
          <w:bCs/>
        </w:rPr>
        <w:t>Termin wykonania zamówienia i warunki płatności.</w:t>
      </w:r>
    </w:p>
    <w:p w14:paraId="17C0CBE4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  <w:b/>
          <w:bCs/>
        </w:rPr>
      </w:pPr>
    </w:p>
    <w:p w14:paraId="5A5A986F" w14:textId="3586EA92" w:rsidR="006E104C" w:rsidRPr="00E85FA7" w:rsidRDefault="006E104C" w:rsidP="006E104C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/>
          <w:bCs/>
        </w:rPr>
      </w:pPr>
      <w:r w:rsidRPr="00152A3D">
        <w:rPr>
          <w:rFonts w:ascii="Times New Roman" w:eastAsia="Aptos" w:hAnsi="Times New Roman" w:cs="Times New Roman"/>
        </w:rPr>
        <w:t xml:space="preserve">Termin realizacji zamówienia: </w:t>
      </w:r>
      <w:r w:rsidRPr="00E85FA7">
        <w:rPr>
          <w:rFonts w:ascii="Times New Roman" w:eastAsia="Aptos" w:hAnsi="Times New Roman" w:cs="Times New Roman"/>
          <w:b/>
          <w:bCs/>
        </w:rPr>
        <w:t xml:space="preserve">do </w:t>
      </w:r>
      <w:r w:rsidR="00F156C6" w:rsidRPr="00E85FA7">
        <w:rPr>
          <w:rFonts w:ascii="Times New Roman" w:eastAsia="Aptos" w:hAnsi="Times New Roman" w:cs="Times New Roman"/>
          <w:b/>
          <w:bCs/>
        </w:rPr>
        <w:t>4 tygodni</w:t>
      </w:r>
      <w:r w:rsidR="00E85FA7">
        <w:rPr>
          <w:rFonts w:ascii="Times New Roman" w:eastAsia="Aptos" w:hAnsi="Times New Roman" w:cs="Times New Roman"/>
          <w:b/>
          <w:bCs/>
        </w:rPr>
        <w:t xml:space="preserve"> o daty podpisania umowy</w:t>
      </w:r>
    </w:p>
    <w:p w14:paraId="6096B36A" w14:textId="77777777" w:rsidR="006E104C" w:rsidRPr="00152A3D" w:rsidRDefault="006E104C" w:rsidP="006E104C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>Zapłata zostanie wypłacone po wykonaniu przedmiotu zamówienia w terminie 14 dni od daty otrzymania przez Zamawiającego faktury VAT. Zapłata nastąpi na rachunek bankowy Wykonawcy wskazany na fakturze. Za datę dokonania płatności uznaje się dzień obciążenia rachunku bankowego Zamawiającego.</w:t>
      </w:r>
    </w:p>
    <w:p w14:paraId="106DC23A" w14:textId="77777777" w:rsidR="006E104C" w:rsidRPr="00152A3D" w:rsidRDefault="006E104C" w:rsidP="006E104C">
      <w:pPr>
        <w:spacing w:after="0" w:line="240" w:lineRule="auto"/>
        <w:ind w:left="709"/>
        <w:jc w:val="both"/>
        <w:rPr>
          <w:rFonts w:ascii="Times New Roman" w:eastAsia="Aptos" w:hAnsi="Times New Roman" w:cs="Times New Roman"/>
        </w:rPr>
      </w:pPr>
    </w:p>
    <w:p w14:paraId="5DC0E0F1" w14:textId="77777777" w:rsidR="006E104C" w:rsidRPr="00152A3D" w:rsidRDefault="006E104C" w:rsidP="006E104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Aptos" w:hAnsi="Times New Roman" w:cs="Times New Roman"/>
          <w:b/>
          <w:bCs/>
        </w:rPr>
      </w:pPr>
      <w:r w:rsidRPr="00152A3D">
        <w:rPr>
          <w:rFonts w:ascii="Times New Roman" w:eastAsia="Aptos" w:hAnsi="Times New Roman" w:cs="Times New Roman"/>
          <w:b/>
          <w:bCs/>
        </w:rPr>
        <w:t>Warunki udziału w postępowaniu</w:t>
      </w:r>
    </w:p>
    <w:p w14:paraId="4B826E64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  <w:b/>
          <w:bCs/>
        </w:rPr>
      </w:pPr>
    </w:p>
    <w:p w14:paraId="65D1E14C" w14:textId="77777777" w:rsidR="006E104C" w:rsidRPr="00152A3D" w:rsidRDefault="006E104C" w:rsidP="006E104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eastAsia="Aptos" w:hAnsi="Times New Roman" w:cs="Times New Roman"/>
          <w:color w:val="000000"/>
          <w:lang w:eastAsia="pl-PL"/>
        </w:rPr>
      </w:pPr>
      <w:r w:rsidRPr="00152A3D">
        <w:rPr>
          <w:rFonts w:ascii="Times New Roman" w:eastAsia="Aptos" w:hAnsi="Times New Roman" w:cs="Times New Roman"/>
          <w:color w:val="000000"/>
          <w:lang w:eastAsia="pl-PL"/>
        </w:rPr>
        <w:t>Ofertę może złożyć wykonawca, który:</w:t>
      </w:r>
    </w:p>
    <w:p w14:paraId="3FBCFAD3" w14:textId="77777777" w:rsidR="006E104C" w:rsidRPr="00152A3D" w:rsidRDefault="006E104C" w:rsidP="006E104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color w:val="000000"/>
          <w:lang w:eastAsia="pl-PL"/>
        </w:rPr>
      </w:pPr>
      <w:r w:rsidRPr="00152A3D">
        <w:rPr>
          <w:rFonts w:ascii="Times New Roman" w:eastAsia="Aptos" w:hAnsi="Times New Roman" w:cs="Times New Roman"/>
          <w:color w:val="000000"/>
          <w:lang w:eastAsia="pl-PL"/>
        </w:rPr>
        <w:t>posiada uprawnienia do wykonywania określonej działalności lub czynności, jeżeli przepisy prawa nakładają obowiązek ich posiadania,</w:t>
      </w:r>
    </w:p>
    <w:p w14:paraId="4FEF3ECD" w14:textId="77777777" w:rsidR="006E104C" w:rsidRPr="00152A3D" w:rsidRDefault="006E104C" w:rsidP="006E104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color w:val="000000"/>
          <w:lang w:eastAsia="pl-PL"/>
        </w:rPr>
      </w:pPr>
      <w:r w:rsidRPr="00152A3D">
        <w:rPr>
          <w:rFonts w:ascii="Times New Roman" w:eastAsia="Aptos" w:hAnsi="Times New Roman" w:cs="Times New Roman"/>
          <w:color w:val="000000"/>
          <w:lang w:eastAsia="pl-PL"/>
        </w:rPr>
        <w:t xml:space="preserve">dysponuje niezbędną wiedzą i doświadczeniem do wykonania przedmiotu zamówienia, </w:t>
      </w:r>
    </w:p>
    <w:p w14:paraId="2849299F" w14:textId="77777777" w:rsidR="006E104C" w:rsidRPr="00152A3D" w:rsidRDefault="006E104C" w:rsidP="006E104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color w:val="000000"/>
          <w:lang w:eastAsia="pl-PL"/>
        </w:rPr>
      </w:pPr>
      <w:r w:rsidRPr="00152A3D">
        <w:rPr>
          <w:rFonts w:ascii="Times New Roman" w:eastAsia="Aptos" w:hAnsi="Times New Roman" w:cs="Times New Roman"/>
          <w:color w:val="000000"/>
          <w:lang w:eastAsia="pl-PL"/>
        </w:rPr>
        <w:t>dysponuje odpowiednim potencjałem technicznym oraz osobami zdolnymi do wykonania przedmiotu zamówienia,</w:t>
      </w:r>
    </w:p>
    <w:p w14:paraId="19CE88DD" w14:textId="77777777" w:rsidR="006E104C" w:rsidRPr="00152A3D" w:rsidRDefault="006E104C" w:rsidP="006E104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color w:val="000000"/>
          <w:lang w:eastAsia="pl-PL"/>
        </w:rPr>
      </w:pPr>
      <w:r w:rsidRPr="00152A3D">
        <w:rPr>
          <w:rFonts w:ascii="Times New Roman" w:eastAsia="Aptos" w:hAnsi="Times New Roman" w:cs="Times New Roman"/>
          <w:color w:val="000000"/>
          <w:lang w:eastAsia="pl-PL"/>
        </w:rPr>
        <w:t>wykona przedmiotu zamówienia w terminie,</w:t>
      </w:r>
    </w:p>
    <w:p w14:paraId="2365406E" w14:textId="77777777" w:rsidR="006E104C" w:rsidRPr="00152A3D" w:rsidRDefault="006E104C" w:rsidP="006E104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color w:val="000000"/>
          <w:lang w:eastAsia="pl-PL"/>
        </w:rPr>
      </w:pPr>
      <w:r w:rsidRPr="00152A3D">
        <w:rPr>
          <w:rFonts w:ascii="Times New Roman" w:eastAsia="Aptos" w:hAnsi="Times New Roman" w:cs="Times New Roman"/>
          <w:color w:val="000000"/>
          <w:lang w:eastAsia="pl-PL"/>
        </w:rPr>
        <w:t>przyjmie zlecenie przedmiotowego zadania w formie pisemnej umowy/zlecenia między Zamawiającym, a Wykonawcą,</w:t>
      </w:r>
    </w:p>
    <w:p w14:paraId="7E659400" w14:textId="137E1FAF" w:rsidR="006E104C" w:rsidRPr="00152A3D" w:rsidRDefault="006E104C" w:rsidP="006E104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color w:val="000000"/>
          <w:lang w:eastAsia="pl-PL"/>
        </w:rPr>
      </w:pPr>
      <w:r w:rsidRPr="00152A3D">
        <w:rPr>
          <w:rFonts w:ascii="Times New Roman" w:eastAsia="Aptos" w:hAnsi="Times New Roman" w:cs="Times New Roman"/>
          <w:bCs/>
          <w:color w:val="000000"/>
          <w:lang w:eastAsia="pl-PL"/>
        </w:rPr>
        <w:t xml:space="preserve">oferuje </w:t>
      </w:r>
      <w:r w:rsidR="00F156C6">
        <w:rPr>
          <w:rFonts w:ascii="Times New Roman" w:eastAsia="Aptos" w:hAnsi="Times New Roman" w:cs="Times New Roman"/>
          <w:bCs/>
          <w:color w:val="000000"/>
          <w:lang w:eastAsia="pl-PL"/>
        </w:rPr>
        <w:t>36</w:t>
      </w:r>
      <w:r w:rsidRPr="00152A3D">
        <w:rPr>
          <w:rFonts w:ascii="Times New Roman" w:eastAsia="Aptos" w:hAnsi="Times New Roman" w:cs="Times New Roman"/>
          <w:bCs/>
          <w:color w:val="000000"/>
          <w:lang w:eastAsia="pl-PL"/>
        </w:rPr>
        <w:t xml:space="preserve"> miesięczny okres gwarancji i rękojmi na przedmiot zamówienia, </w:t>
      </w:r>
      <w:r w:rsidRPr="00152A3D">
        <w:rPr>
          <w:rFonts w:ascii="Times New Roman" w:eastAsia="Aptos" w:hAnsi="Times New Roman" w:cs="Times New Roman"/>
          <w:color w:val="000000"/>
          <w:lang w:eastAsia="pl-PL"/>
        </w:rPr>
        <w:t>termin gwarancji rozpoczyna swój bieg od dnia podpisania końcowego protokołu odbioru bez uwag.</w:t>
      </w:r>
    </w:p>
    <w:p w14:paraId="19EBAE40" w14:textId="77777777" w:rsidR="006E104C" w:rsidRPr="00152A3D" w:rsidRDefault="006E104C" w:rsidP="006E104C">
      <w:pPr>
        <w:numPr>
          <w:ilvl w:val="0"/>
          <w:numId w:val="16"/>
        </w:numPr>
        <w:spacing w:after="0" w:line="276" w:lineRule="auto"/>
        <w:ind w:left="709" w:hanging="283"/>
        <w:jc w:val="both"/>
        <w:rPr>
          <w:rFonts w:ascii="Times New Roman" w:eastAsia="Aptos" w:hAnsi="Times New Roman" w:cs="Times New Roman"/>
          <w:color w:val="000000"/>
          <w:lang w:eastAsia="pl-PL"/>
        </w:rPr>
      </w:pPr>
      <w:r w:rsidRPr="00152A3D">
        <w:rPr>
          <w:rFonts w:ascii="Times New Roman" w:eastAsia="Aptos" w:hAnsi="Times New Roman" w:cs="Times New Roman"/>
          <w:color w:val="000000"/>
          <w:lang w:eastAsia="pl-PL"/>
        </w:rPr>
        <w:t>Oświadczamy, że zapoznaliśmy się ze warunkami zamówienia oraz istotnymi postanowieniami umowy/ zlecenia i nie wnosimy do ich treści żadnych zastrzeżeń.</w:t>
      </w:r>
    </w:p>
    <w:p w14:paraId="0188969C" w14:textId="77777777" w:rsidR="006E104C" w:rsidRPr="00152A3D" w:rsidRDefault="006E104C" w:rsidP="006E104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color w:val="000000"/>
          <w:lang w:eastAsia="pl-PL"/>
        </w:rPr>
      </w:pPr>
      <w:r w:rsidRPr="00152A3D">
        <w:rPr>
          <w:rFonts w:ascii="Times New Roman" w:eastAsia="Aptos" w:hAnsi="Times New Roman" w:cs="Times New Roman"/>
          <w:color w:val="000000"/>
          <w:lang w:eastAsia="pl-PL"/>
        </w:rPr>
        <w:t xml:space="preserve">Oferty Wykonawców niespełniających powyższych warunków zostaną odrzucone i nie będą podlegały ocenie. </w:t>
      </w:r>
    </w:p>
    <w:p w14:paraId="70068B7A" w14:textId="77777777" w:rsidR="006E104C" w:rsidRPr="00152A3D" w:rsidRDefault="006E104C" w:rsidP="006E104C">
      <w:pPr>
        <w:autoSpaceDE w:val="0"/>
        <w:autoSpaceDN w:val="0"/>
        <w:adjustRightInd w:val="0"/>
        <w:spacing w:after="0" w:line="240" w:lineRule="auto"/>
        <w:ind w:left="420"/>
        <w:rPr>
          <w:rFonts w:ascii="Times New Roman" w:eastAsia="Aptos" w:hAnsi="Times New Roman" w:cs="Times New Roman"/>
          <w:color w:val="000000"/>
          <w:lang w:eastAsia="pl-PL"/>
        </w:rPr>
      </w:pPr>
    </w:p>
    <w:p w14:paraId="4621B8FD" w14:textId="77777777" w:rsidR="006E104C" w:rsidRPr="00152A3D" w:rsidRDefault="006E104C" w:rsidP="006E104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Aptos" w:hAnsi="Times New Roman" w:cs="Times New Roman"/>
          <w:b/>
          <w:bCs/>
        </w:rPr>
      </w:pPr>
      <w:r w:rsidRPr="00152A3D">
        <w:rPr>
          <w:rFonts w:ascii="Times New Roman" w:eastAsia="Aptos" w:hAnsi="Times New Roman" w:cs="Times New Roman"/>
          <w:b/>
          <w:bCs/>
        </w:rPr>
        <w:t xml:space="preserve">Kryterium oceny ofert </w:t>
      </w:r>
    </w:p>
    <w:p w14:paraId="16C2960F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  <w:b/>
          <w:bCs/>
        </w:rPr>
      </w:pPr>
    </w:p>
    <w:p w14:paraId="42037040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 xml:space="preserve">Przy wyborze oferty najkorzystniejszej Zamawiający kierować się będzie następującym kryterium: </w:t>
      </w:r>
    </w:p>
    <w:p w14:paraId="18F626F0" w14:textId="77777777" w:rsidR="006E104C" w:rsidRPr="00152A3D" w:rsidRDefault="006E104C" w:rsidP="006E104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 xml:space="preserve">Cena – 100% </w:t>
      </w:r>
    </w:p>
    <w:p w14:paraId="63F73241" w14:textId="77777777" w:rsidR="006E104C" w:rsidRPr="00152A3D" w:rsidRDefault="006E104C" w:rsidP="006E104C">
      <w:pPr>
        <w:spacing w:after="0" w:line="240" w:lineRule="auto"/>
        <w:ind w:left="1140"/>
        <w:jc w:val="both"/>
        <w:rPr>
          <w:rFonts w:ascii="Times New Roman" w:eastAsia="Aptos" w:hAnsi="Times New Roman" w:cs="Times New Roman"/>
        </w:rPr>
      </w:pPr>
    </w:p>
    <w:p w14:paraId="1D4FDE14" w14:textId="77777777" w:rsidR="006E104C" w:rsidRPr="00152A3D" w:rsidRDefault="006E104C" w:rsidP="006E104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Aptos" w:hAnsi="Times New Roman" w:cs="Times New Roman"/>
          <w:b/>
          <w:bCs/>
        </w:rPr>
      </w:pPr>
      <w:r w:rsidRPr="00152A3D">
        <w:rPr>
          <w:rFonts w:ascii="Times New Roman" w:eastAsia="Aptos" w:hAnsi="Times New Roman" w:cs="Times New Roman"/>
          <w:b/>
          <w:bCs/>
        </w:rPr>
        <w:t>Miejsce i termin złożenia oferty</w:t>
      </w:r>
    </w:p>
    <w:p w14:paraId="1C075F6A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  <w:b/>
          <w:bCs/>
        </w:rPr>
      </w:pPr>
    </w:p>
    <w:p w14:paraId="61E4172F" w14:textId="22E64758" w:rsidR="006E104C" w:rsidRPr="0091252D" w:rsidRDefault="006E104C" w:rsidP="006E104C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</w:rPr>
      </w:pPr>
      <w:r w:rsidRPr="0091252D">
        <w:rPr>
          <w:rFonts w:ascii="Times New Roman" w:eastAsia="Aptos" w:hAnsi="Times New Roman" w:cs="Times New Roman"/>
        </w:rPr>
        <w:t xml:space="preserve">Ofertę cenową należy złożyć za pośrednictwem </w:t>
      </w:r>
      <w:r w:rsidR="002156F7">
        <w:rPr>
          <w:rFonts w:ascii="Times New Roman" w:eastAsia="Aptos" w:hAnsi="Times New Roman" w:cs="Times New Roman"/>
        </w:rPr>
        <w:t xml:space="preserve">platformy zakupowej dostępnej pod adresem: </w:t>
      </w:r>
      <w:hyperlink r:id="rId8" w:history="1">
        <w:r w:rsidR="002156F7" w:rsidRPr="002156F7">
          <w:rPr>
            <w:rStyle w:val="Hipercze"/>
            <w:rFonts w:ascii="Times New Roman" w:eastAsia="Aptos" w:hAnsi="Times New Roman" w:cs="Times New Roman"/>
          </w:rPr>
          <w:t>https://platformazakupowa.pl/transakcja/1247974</w:t>
        </w:r>
      </w:hyperlink>
      <w:r w:rsidRPr="0091252D">
        <w:rPr>
          <w:rFonts w:ascii="Times New Roman" w:eastAsia="Aptos" w:hAnsi="Times New Roman" w:cs="Times New Roman"/>
        </w:rPr>
        <w:t xml:space="preserve"> w terminie </w:t>
      </w:r>
      <w:r w:rsidR="002156F7">
        <w:rPr>
          <w:rFonts w:ascii="Times New Roman" w:eastAsia="Aptos" w:hAnsi="Times New Roman" w:cs="Times New Roman"/>
        </w:rPr>
        <w:t>7 dni od daty publikacji ogłoszenia.</w:t>
      </w:r>
    </w:p>
    <w:p w14:paraId="065A5054" w14:textId="77777777" w:rsidR="006E104C" w:rsidRPr="00152A3D" w:rsidRDefault="006E104C" w:rsidP="006E104C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 xml:space="preserve">Ofertę należy sporządzić na formularzu ofertowym stanowiącym załącznik nr 1 do niniejszego zapytania. </w:t>
      </w:r>
    </w:p>
    <w:p w14:paraId="51C8495B" w14:textId="77777777" w:rsidR="006E104C" w:rsidRPr="00152A3D" w:rsidRDefault="006E104C" w:rsidP="006E104C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 xml:space="preserve">Oferta musi być sporządzona w języku polskim i obejmować całość zamówienia. </w:t>
      </w:r>
    </w:p>
    <w:p w14:paraId="0BB313A9" w14:textId="77777777" w:rsidR="006E104C" w:rsidRPr="00152A3D" w:rsidRDefault="006E104C" w:rsidP="006E104C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 xml:space="preserve">Oferty złożone po terminie nie będą rozpatrywane. </w:t>
      </w:r>
    </w:p>
    <w:p w14:paraId="7005E793" w14:textId="77777777" w:rsidR="006E104C" w:rsidRPr="00152A3D" w:rsidRDefault="006E104C" w:rsidP="006E104C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 xml:space="preserve">Złożenie oferty oznacza akceptację wszystkich warunków określonych w niniejszym zapytaniu. </w:t>
      </w:r>
    </w:p>
    <w:p w14:paraId="2D91E08C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  <w:b/>
          <w:bCs/>
        </w:rPr>
      </w:pPr>
    </w:p>
    <w:p w14:paraId="5060354C" w14:textId="77777777" w:rsidR="006E104C" w:rsidRPr="00152A3D" w:rsidRDefault="006E104C" w:rsidP="006E104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Aptos" w:hAnsi="Times New Roman" w:cs="Times New Roman"/>
          <w:b/>
          <w:bCs/>
        </w:rPr>
      </w:pPr>
      <w:r w:rsidRPr="00152A3D">
        <w:rPr>
          <w:rFonts w:ascii="Times New Roman" w:eastAsia="Aptos" w:hAnsi="Times New Roman" w:cs="Times New Roman"/>
          <w:b/>
          <w:bCs/>
        </w:rPr>
        <w:t>Kontakt z Zamawiającym</w:t>
      </w:r>
    </w:p>
    <w:p w14:paraId="15E987AB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  <w:b/>
          <w:bCs/>
        </w:rPr>
      </w:pPr>
    </w:p>
    <w:p w14:paraId="7F259CB7" w14:textId="04C594BF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  <w:i/>
          <w:iCs/>
        </w:rPr>
      </w:pPr>
      <w:r w:rsidRPr="00152A3D">
        <w:rPr>
          <w:rFonts w:ascii="Times New Roman" w:eastAsia="Aptos" w:hAnsi="Times New Roman" w:cs="Times New Roman"/>
        </w:rPr>
        <w:lastRenderedPageBreak/>
        <w:t xml:space="preserve">Informacji w sprawach dotyczących postępowania udziela </w:t>
      </w:r>
      <w:r w:rsidR="00E85FA7">
        <w:rPr>
          <w:rFonts w:ascii="Times New Roman" w:eastAsia="Aptos" w:hAnsi="Times New Roman" w:cs="Times New Roman"/>
        </w:rPr>
        <w:t>Ewa Koczorowska</w:t>
      </w:r>
      <w:r w:rsidRPr="00152A3D">
        <w:rPr>
          <w:rFonts w:ascii="Times New Roman" w:eastAsia="Aptos" w:hAnsi="Times New Roman" w:cs="Times New Roman"/>
        </w:rPr>
        <w:t xml:space="preserve"> tel. </w:t>
      </w:r>
      <w:r w:rsidR="002156F7">
        <w:rPr>
          <w:rFonts w:ascii="Times New Roman" w:eastAsia="Aptos" w:hAnsi="Times New Roman" w:cs="Times New Roman"/>
        </w:rPr>
        <w:t xml:space="preserve">91 561 34 82/62 lub </w:t>
      </w:r>
      <w:r w:rsidRPr="00152A3D">
        <w:rPr>
          <w:rFonts w:ascii="Times New Roman" w:eastAsia="Aptos" w:hAnsi="Times New Roman" w:cs="Times New Roman"/>
        </w:rPr>
        <w:t xml:space="preserve">za pośrednictwem poczty e-mail: </w:t>
      </w:r>
      <w:r w:rsidR="0020784B">
        <w:rPr>
          <w:rFonts w:ascii="Times New Roman" w:eastAsia="Aptos" w:hAnsi="Times New Roman" w:cs="Times New Roman"/>
        </w:rPr>
        <w:t>inwestycje</w:t>
      </w:r>
      <w:r w:rsidRPr="00152A3D">
        <w:rPr>
          <w:rFonts w:ascii="Times New Roman" w:eastAsia="Aptos" w:hAnsi="Times New Roman" w:cs="Times New Roman"/>
        </w:rPr>
        <w:t>@gmina.stargard.pl</w:t>
      </w:r>
      <w:r>
        <w:rPr>
          <w:rFonts w:ascii="Times New Roman" w:eastAsia="Aptos" w:hAnsi="Times New Roman" w:cs="Times New Roman"/>
        </w:rPr>
        <w:t>.</w:t>
      </w:r>
    </w:p>
    <w:p w14:paraId="60FA14C9" w14:textId="77777777" w:rsidR="006E104C" w:rsidRPr="00152A3D" w:rsidRDefault="006E104C" w:rsidP="006E104C">
      <w:pPr>
        <w:spacing w:after="0" w:line="240" w:lineRule="auto"/>
        <w:ind w:left="420"/>
        <w:jc w:val="both"/>
        <w:rPr>
          <w:rFonts w:ascii="Times New Roman" w:eastAsia="Aptos" w:hAnsi="Times New Roman" w:cs="Times New Roman"/>
        </w:rPr>
      </w:pPr>
    </w:p>
    <w:p w14:paraId="74FC4A0B" w14:textId="77777777" w:rsidR="006E104C" w:rsidRPr="00152A3D" w:rsidRDefault="006E104C" w:rsidP="006E104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Aptos" w:hAnsi="Times New Roman" w:cs="Times New Roman"/>
          <w:b/>
          <w:bCs/>
        </w:rPr>
      </w:pPr>
      <w:r w:rsidRPr="00152A3D">
        <w:rPr>
          <w:rFonts w:ascii="Times New Roman" w:eastAsia="Aptos" w:hAnsi="Times New Roman" w:cs="Times New Roman"/>
          <w:b/>
          <w:bCs/>
        </w:rPr>
        <w:t xml:space="preserve"> Postanowienia końcowe</w:t>
      </w:r>
    </w:p>
    <w:p w14:paraId="0DB17ED6" w14:textId="77777777" w:rsidR="006E104C" w:rsidRPr="00152A3D" w:rsidRDefault="006E104C" w:rsidP="006E104C">
      <w:pPr>
        <w:spacing w:after="0" w:line="240" w:lineRule="auto"/>
        <w:ind w:left="862"/>
        <w:jc w:val="both"/>
        <w:rPr>
          <w:rFonts w:ascii="Times New Roman" w:eastAsia="Aptos" w:hAnsi="Times New Roman" w:cs="Times New Roman"/>
          <w:b/>
        </w:rPr>
      </w:pPr>
    </w:p>
    <w:p w14:paraId="6D5B8E83" w14:textId="54B61ECD" w:rsidR="006E104C" w:rsidRPr="00152A3D" w:rsidRDefault="006E104C" w:rsidP="006E104C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Z wybranym Wykonawcą zostanie zawarta</w:t>
      </w:r>
      <w:r w:rsidR="00E85FA7">
        <w:rPr>
          <w:rFonts w:ascii="Times New Roman" w:eastAsia="Aptos" w:hAnsi="Times New Roman" w:cs="Times New Roman"/>
          <w:bCs/>
        </w:rPr>
        <w:t xml:space="preserve"> </w:t>
      </w:r>
      <w:r w:rsidRPr="0091252D">
        <w:rPr>
          <w:rFonts w:ascii="Times New Roman" w:eastAsia="Aptos" w:hAnsi="Times New Roman" w:cs="Times New Roman"/>
          <w:bCs/>
          <w:i/>
          <w:iCs/>
        </w:rPr>
        <w:t>umowa</w:t>
      </w:r>
      <w:r w:rsidRPr="00152A3D">
        <w:rPr>
          <w:rFonts w:ascii="Times New Roman" w:eastAsia="Aptos" w:hAnsi="Times New Roman" w:cs="Times New Roman"/>
          <w:bCs/>
        </w:rPr>
        <w:t xml:space="preserve"> na realizację zamówienia. </w:t>
      </w:r>
    </w:p>
    <w:p w14:paraId="6C772F53" w14:textId="77777777" w:rsidR="006E104C" w:rsidRPr="00152A3D" w:rsidRDefault="006E104C" w:rsidP="006E104C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O terminie i miejscu podpisania umowy Wykonawca zostanie poinformowany pisemnie lub telefonicznie. </w:t>
      </w:r>
    </w:p>
    <w:p w14:paraId="335F672F" w14:textId="77777777" w:rsidR="006E104C" w:rsidRPr="00152A3D" w:rsidRDefault="006E104C" w:rsidP="006E104C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W przypadku uchylania się Wykonawcy od podpisania umowy Zamawiający może podpisać umowę z kolejnym Wykonawcą z rankingu ofert. </w:t>
      </w:r>
    </w:p>
    <w:p w14:paraId="6E063C6E" w14:textId="77777777" w:rsidR="006E104C" w:rsidRPr="00152A3D" w:rsidRDefault="006E104C" w:rsidP="006E104C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Zamawiający może zwrócić się do Wykonawcy o wyjaśnienie treści złożonej oferty. </w:t>
      </w:r>
    </w:p>
    <w:p w14:paraId="0049374F" w14:textId="77777777" w:rsidR="006E104C" w:rsidRPr="00152A3D" w:rsidRDefault="006E104C" w:rsidP="006E104C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Zamawiający poprawia w ofercie: </w:t>
      </w:r>
    </w:p>
    <w:p w14:paraId="13DB822E" w14:textId="77777777" w:rsidR="006E104C" w:rsidRPr="00152A3D" w:rsidRDefault="006E104C" w:rsidP="006E104C">
      <w:pPr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oczywiste omyłki pisarskie, </w:t>
      </w:r>
    </w:p>
    <w:p w14:paraId="671DE631" w14:textId="77777777" w:rsidR="006E104C" w:rsidRPr="00152A3D" w:rsidRDefault="006E104C" w:rsidP="006E104C">
      <w:pPr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oczywiste omyłki rachunkowe z uwzględnieniem skutków poprawek, </w:t>
      </w:r>
    </w:p>
    <w:p w14:paraId="0114D8F3" w14:textId="77777777" w:rsidR="006E104C" w:rsidRPr="00152A3D" w:rsidRDefault="006E104C" w:rsidP="006E104C">
      <w:pPr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inne omyłki niepowodujące istotnych zmian w treści oferty.</w:t>
      </w:r>
    </w:p>
    <w:p w14:paraId="17D3A497" w14:textId="77777777" w:rsidR="006E104C" w:rsidRPr="00152A3D" w:rsidRDefault="006E104C" w:rsidP="006E104C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 Zamawiający odrzuca ofertę, jeżeli: </w:t>
      </w:r>
    </w:p>
    <w:p w14:paraId="2D5E052E" w14:textId="77777777" w:rsidR="006E104C" w:rsidRPr="00152A3D" w:rsidRDefault="006E104C" w:rsidP="006E104C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jej treść jest niezgodna z warunkami zamówienia,</w:t>
      </w:r>
    </w:p>
    <w:p w14:paraId="0AF99044" w14:textId="77777777" w:rsidR="006E104C" w:rsidRPr="00152A3D" w:rsidRDefault="006E104C" w:rsidP="006E104C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jest nieważna na podstawie przepisów prawa,</w:t>
      </w:r>
    </w:p>
    <w:p w14:paraId="232034AB" w14:textId="77777777" w:rsidR="006E104C" w:rsidRPr="00152A3D" w:rsidRDefault="006E104C" w:rsidP="006E104C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została złożona w warunkach czynu nieuczciwej konkurencji, </w:t>
      </w:r>
    </w:p>
    <w:p w14:paraId="2591498B" w14:textId="77777777" w:rsidR="006E104C" w:rsidRPr="00152A3D" w:rsidRDefault="006E104C" w:rsidP="006E104C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Wykonawca zakwestionuje poprawienie omyłki, o której mowa powyżej,</w:t>
      </w:r>
    </w:p>
    <w:p w14:paraId="51BF2B48" w14:textId="77777777" w:rsidR="006E104C" w:rsidRPr="00152A3D" w:rsidRDefault="006E104C" w:rsidP="006E104C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została złożona po terminie, </w:t>
      </w:r>
    </w:p>
    <w:p w14:paraId="2DEC39D1" w14:textId="77777777" w:rsidR="006E104C" w:rsidRPr="00152A3D" w:rsidRDefault="006E104C" w:rsidP="006E104C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Zamawiający unieważni postępowanie, jeżeli:</w:t>
      </w:r>
    </w:p>
    <w:p w14:paraId="5A72E230" w14:textId="77777777" w:rsidR="006E104C" w:rsidRPr="00152A3D" w:rsidRDefault="006E104C" w:rsidP="006E104C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nie złożono żadnej oferty, </w:t>
      </w:r>
    </w:p>
    <w:p w14:paraId="045C2E6C" w14:textId="77777777" w:rsidR="006E104C" w:rsidRPr="00152A3D" w:rsidRDefault="006E104C" w:rsidP="006E104C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wszystkie oferty podlegają odrzuceniu, </w:t>
      </w:r>
    </w:p>
    <w:p w14:paraId="5F6D96AF" w14:textId="77777777" w:rsidR="006E104C" w:rsidRPr="00152A3D" w:rsidRDefault="006E104C" w:rsidP="006E104C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cena najkorzystniejszej oferty przewyższa kwotę, którą Zamawiający może przeznaczyć na sfinansowanie zamówienia, </w:t>
      </w:r>
    </w:p>
    <w:p w14:paraId="0A3AB349" w14:textId="77777777" w:rsidR="006E104C" w:rsidRPr="00152A3D" w:rsidRDefault="006E104C" w:rsidP="006E104C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złożono oferty dodatkowe o tej samej cenie, </w:t>
      </w:r>
    </w:p>
    <w:p w14:paraId="08FCA6BA" w14:textId="77777777" w:rsidR="006E104C" w:rsidRPr="00152A3D" w:rsidRDefault="006E104C" w:rsidP="006E104C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wystąpiła istotna zmiana okoliczności, której nie można było wcześniej przewidzieć.</w:t>
      </w:r>
    </w:p>
    <w:p w14:paraId="5F94F1AE" w14:textId="77777777" w:rsidR="006E104C" w:rsidRDefault="006E104C" w:rsidP="006E104C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 Zamawiający zastrzega sobie prawo unieważnienia postępowania na każdym etapie bez podania przyczyny. </w:t>
      </w:r>
    </w:p>
    <w:p w14:paraId="4DE14286" w14:textId="074DFC41" w:rsidR="00E85FA7" w:rsidRDefault="00E85FA7" w:rsidP="006E104C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>
        <w:rPr>
          <w:rFonts w:ascii="Times New Roman" w:eastAsia="Aptos" w:hAnsi="Times New Roman" w:cs="Times New Roman"/>
          <w:bCs/>
        </w:rPr>
        <w:t>Zamawiający zastrzega sobie prawo negocjacji złożonej oferty.</w:t>
      </w:r>
    </w:p>
    <w:p w14:paraId="70087E51" w14:textId="3B9E0318" w:rsidR="006E104C" w:rsidRPr="00E85FA7" w:rsidRDefault="006E104C" w:rsidP="00E85FA7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Aptos" w:hAnsi="Times New Roman" w:cs="Times New Roman"/>
          <w:bCs/>
        </w:rPr>
      </w:pPr>
      <w:r w:rsidRPr="00E85FA7">
        <w:rPr>
          <w:rFonts w:ascii="Times New Roman" w:eastAsia="Aptos" w:hAnsi="Times New Roman" w:cs="Times New Roman"/>
          <w:bCs/>
        </w:rPr>
        <w:t xml:space="preserve">W niniejszym postępowaniu nie przysługują środki odwoławcze. </w:t>
      </w:r>
    </w:p>
    <w:p w14:paraId="10E2EF07" w14:textId="77777777" w:rsidR="006E104C" w:rsidRPr="00152A3D" w:rsidRDefault="006E104C" w:rsidP="006E104C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Aptos" w:hAnsi="Times New Roman" w:cs="Times New Roman"/>
          <w:bCs/>
        </w:rPr>
      </w:pPr>
    </w:p>
    <w:p w14:paraId="6CF88DEC" w14:textId="77777777" w:rsidR="006E104C" w:rsidRPr="00152A3D" w:rsidRDefault="006E104C" w:rsidP="006E104C">
      <w:pPr>
        <w:widowControl w:val="0"/>
        <w:numPr>
          <w:ilvl w:val="0"/>
          <w:numId w:val="15"/>
        </w:numPr>
        <w:shd w:val="clear" w:color="auto" w:fill="FFFFFF"/>
        <w:suppressAutoHyphens/>
        <w:spacing w:before="60" w:after="0"/>
        <w:ind w:left="709" w:hanging="567"/>
        <w:contextualSpacing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Times New Roman" w:hAnsi="Times New Roman" w:cs="Times New Roman"/>
          <w:b/>
          <w:bCs/>
          <w:lang w:eastAsia="ar-SA"/>
        </w:rPr>
        <w:t>Informacja dotycząca danych osobowych przetwarzanych w ramach przedmiotowego zamówienia:</w:t>
      </w:r>
      <w:r w:rsidRPr="00041381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152A3D">
        <w:rPr>
          <w:rFonts w:ascii="Times New Roman" w:eastAsia="Aptos" w:hAnsi="Times New Roman" w:cs="Times New Roman"/>
          <w:b/>
        </w:rPr>
        <w:t>Klauzula informacyjna o przetwarzaniu danych</w:t>
      </w:r>
    </w:p>
    <w:p w14:paraId="16698149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>Zgodnie z art. 13 ust. 1-2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(dalej „</w:t>
      </w:r>
      <w:r w:rsidRPr="00152A3D">
        <w:rPr>
          <w:rFonts w:ascii="Times New Roman" w:eastAsia="Aptos" w:hAnsi="Times New Roman" w:cs="Times New Roman"/>
          <w:b/>
        </w:rPr>
        <w:t>RODO</w:t>
      </w:r>
      <w:r w:rsidRPr="00152A3D">
        <w:rPr>
          <w:rFonts w:ascii="Times New Roman" w:eastAsia="Aptos" w:hAnsi="Times New Roman" w:cs="Times New Roman"/>
        </w:rPr>
        <w:t xml:space="preserve">”) informujemy, że: </w:t>
      </w:r>
      <w:r w:rsidRPr="00152A3D">
        <w:rPr>
          <w:rFonts w:ascii="Times New Roman" w:eastAsia="Aptos" w:hAnsi="Times New Roman" w:cs="Times New Roman"/>
          <w:b/>
        </w:rPr>
        <w:t xml:space="preserve">Administratorem danych osobowych jest </w:t>
      </w:r>
      <w:r w:rsidRPr="00152A3D">
        <w:rPr>
          <w:rFonts w:ascii="Times New Roman" w:eastAsia="Aptos" w:hAnsi="Times New Roman" w:cs="Times New Roman"/>
        </w:rPr>
        <w:t>Gmina Stargard z siedzibą przy ul. Rynek Staromiejski 5 kod pocztowy 73-110, e-mail: sekretariat@gmina.stargard.pl, tel. 915613410.</w:t>
      </w:r>
    </w:p>
    <w:p w14:paraId="68918C62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>W sprawie ochrony swoich danych osobowych prosimy kontaktować się z </w:t>
      </w:r>
      <w:r w:rsidRPr="00152A3D">
        <w:rPr>
          <w:rFonts w:ascii="Times New Roman" w:eastAsia="Aptos" w:hAnsi="Times New Roman" w:cs="Times New Roman"/>
          <w:b/>
        </w:rPr>
        <w:t>Inspektorem Ochrony Danych</w:t>
      </w:r>
      <w:r w:rsidRPr="00152A3D">
        <w:rPr>
          <w:rFonts w:ascii="Times New Roman" w:eastAsia="Aptos" w:hAnsi="Times New Roman" w:cs="Times New Roman"/>
        </w:rPr>
        <w:t xml:space="preserve"> pod adresem email: iod@gmina.stargard.pl, numerem telefonu 503677713 lub pisemnie na adres naszej siedziby. </w:t>
      </w:r>
    </w:p>
    <w:p w14:paraId="32C374A7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/>
        </w:rPr>
      </w:pPr>
      <w:r w:rsidRPr="00152A3D">
        <w:rPr>
          <w:rFonts w:ascii="Times New Roman" w:eastAsia="Aptos" w:hAnsi="Times New Roman" w:cs="Times New Roman"/>
          <w:b/>
        </w:rPr>
        <w:t>Dane będą przetwarzane zgodnie z RODO:</w:t>
      </w:r>
    </w:p>
    <w:p w14:paraId="0F5EF779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- na podstawie zgody osoby,</w:t>
      </w:r>
    </w:p>
    <w:p w14:paraId="49489767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lastRenderedPageBreak/>
        <w:t>- do realizacji umowy, gdy osoba, której dane dotyczą, jest jej stroną lub gdy jest to niezbędne do podjęcia działań przed zawarciem umowy, na żądanie osoby, której dane dotyczą,</w:t>
      </w:r>
    </w:p>
    <w:p w14:paraId="00E517F9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- do wypełnienia obowiązku prawnego ciążącego na administratorze,</w:t>
      </w:r>
    </w:p>
    <w:p w14:paraId="6FD55EDB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- do wykonania zadania realizowanego w interesie publicznym lub w ramach sprawowania władzy publicznej powierzonej administratorowi.</w:t>
      </w:r>
    </w:p>
    <w:p w14:paraId="67A4E8A0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>Pani/Pana dane osobowe będą przetwarzane przez okres niezbędny do realizacji celu, dla którego zostały zebrane z uwzględnieniem okresów przechowywania wynikających z regulacji prawnych, w tym Instrukcji Kancelaryjnej i Jednolitego Rzeczowego Wykazu Akt</w:t>
      </w:r>
    </w:p>
    <w:p w14:paraId="3C7D2B40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/>
        </w:rPr>
      </w:pPr>
      <w:r w:rsidRPr="00152A3D">
        <w:rPr>
          <w:rFonts w:ascii="Times New Roman" w:eastAsia="Aptos" w:hAnsi="Times New Roman" w:cs="Times New Roman"/>
          <w:b/>
        </w:rPr>
        <w:t>Dane osobowe udostępnione przez Panią/Pana mogą być przekazywane:</w:t>
      </w:r>
    </w:p>
    <w:p w14:paraId="28F10A06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- Organom władzy publicznej oraz podmiotom wykonującym zadania publiczne lub działające na zlecenie organów władzy publicznej, w zakresie i w celach, które wynikają z przepisów powszechnie obowiązującego prawa;</w:t>
      </w:r>
    </w:p>
    <w:p w14:paraId="421A3E81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- Podmiotom przetwarzającym, które na podstawie stosownych umów powierzenia przetwarzania zgodnych z art. 28 RODO przetwarzają dane osobowe w imieniu Administratora danych.</w:t>
      </w:r>
    </w:p>
    <w:p w14:paraId="03DCA8CB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/>
        </w:rPr>
        <w:t>Każdej osobie przysługuje prawo</w:t>
      </w:r>
      <w:r w:rsidRPr="00152A3D">
        <w:rPr>
          <w:rFonts w:ascii="Times New Roman" w:eastAsia="Aptos" w:hAnsi="Times New Roman" w:cs="Times New Roman"/>
          <w:bCs/>
        </w:rPr>
        <w:t xml:space="preserve"> dostępu do treści swoich danych oraz prawo do sprostowania, usunięcia, ograniczenia przetwarzania, prawo przenoszenia danych, prawo sprzeciwu, prawo do cofnięcia zgody w dowolnym momencie bez wpływu na zgodność przetwarzania (jeżeli przetwarzanie odbywa się na podstawie zgody).</w:t>
      </w:r>
    </w:p>
    <w:p w14:paraId="434423A0" w14:textId="77777777" w:rsidR="006E104C" w:rsidRPr="00152A3D" w:rsidRDefault="006E104C" w:rsidP="006E104C">
      <w:pPr>
        <w:tabs>
          <w:tab w:val="num" w:pos="2160"/>
          <w:tab w:val="num" w:pos="2880"/>
        </w:tabs>
        <w:spacing w:after="0"/>
        <w:ind w:left="709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  <w:bCs/>
        </w:rPr>
        <w:t xml:space="preserve">Każda osoba ma prawo wniesienia skargi do Urzędu Ochrony Danych Osobowych </w:t>
      </w:r>
      <w:r w:rsidRPr="00152A3D">
        <w:rPr>
          <w:rFonts w:ascii="Times New Roman" w:eastAsia="Aptos" w:hAnsi="Times New Roman" w:cs="Times New Roman"/>
        </w:rPr>
        <w:t>ul. Stawki 2, 00-193 Warszawa</w:t>
      </w:r>
      <w:r w:rsidRPr="00152A3D">
        <w:rPr>
          <w:rFonts w:ascii="Times New Roman" w:eastAsia="Aptos" w:hAnsi="Times New Roman" w:cs="Times New Roman"/>
          <w:bCs/>
        </w:rPr>
        <w:t>, gdy uzna, że przetwarzanie danych osobowych narusza przepisy o ochronie danych osobowych.</w:t>
      </w:r>
    </w:p>
    <w:p w14:paraId="28178D97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Zakres każdego z wymienionych praw oraz sytuacje, kiedy można z nich skorzystać wynikają z przepisów prawa lub podstawy prawnej przetwarzania danych.</w:t>
      </w:r>
    </w:p>
    <w:p w14:paraId="2A9F92E1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Podanie danych jest:</w:t>
      </w:r>
    </w:p>
    <w:p w14:paraId="46D27DFB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- obowiązkowe, jeżeli wynika z przepisów prawa,</w:t>
      </w:r>
    </w:p>
    <w:p w14:paraId="1437E186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- dobrowolne, jeżeli nie wynika z przepisów prawa, ale jest niezbędne do realizacji celu lub ułatwi realizację tego celu.</w:t>
      </w:r>
    </w:p>
    <w:p w14:paraId="3ED39544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>Pani/Pana dane nie będą przekazywane do państw znajdujących się poza Europejskim Obszarem Gospodarczym.</w:t>
      </w:r>
    </w:p>
    <w:p w14:paraId="56122566" w14:textId="77777777" w:rsidR="006E104C" w:rsidRPr="00152A3D" w:rsidRDefault="006E104C" w:rsidP="006E104C">
      <w:pPr>
        <w:spacing w:after="0"/>
        <w:ind w:left="709"/>
        <w:jc w:val="both"/>
        <w:rPr>
          <w:rFonts w:ascii="Times New Roman" w:eastAsia="Aptos" w:hAnsi="Times New Roman" w:cs="Times New Roman"/>
        </w:rPr>
      </w:pPr>
      <w:r w:rsidRPr="00152A3D">
        <w:rPr>
          <w:rFonts w:ascii="Times New Roman" w:eastAsia="Aptos" w:hAnsi="Times New Roman" w:cs="Times New Roman"/>
        </w:rPr>
        <w:t>Pani/Pana dane osobowe nie będą przetwarzane w sposób zautomatyzowany i nie będą profilowane.</w:t>
      </w:r>
    </w:p>
    <w:p w14:paraId="11318FC7" w14:textId="77777777" w:rsidR="006E104C" w:rsidRPr="00152A3D" w:rsidRDefault="006E104C" w:rsidP="006E104C">
      <w:pPr>
        <w:spacing w:after="0" w:line="240" w:lineRule="auto"/>
        <w:ind w:left="709"/>
        <w:jc w:val="both"/>
        <w:rPr>
          <w:rFonts w:ascii="Times New Roman" w:eastAsia="Aptos" w:hAnsi="Times New Roman" w:cs="Times New Roman"/>
          <w:b/>
          <w:bCs/>
        </w:rPr>
      </w:pPr>
    </w:p>
    <w:p w14:paraId="356570FA" w14:textId="77777777" w:rsidR="006E104C" w:rsidRPr="00152A3D" w:rsidRDefault="006E104C" w:rsidP="006E104C">
      <w:pPr>
        <w:spacing w:after="0" w:line="240" w:lineRule="auto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/>
          <w:bCs/>
        </w:rPr>
        <w:t xml:space="preserve">Załączniki: </w:t>
      </w:r>
    </w:p>
    <w:p w14:paraId="0FABFCB1" w14:textId="77777777" w:rsidR="006E104C" w:rsidRPr="00152A3D" w:rsidRDefault="006E104C" w:rsidP="006E104C">
      <w:pPr>
        <w:numPr>
          <w:ilvl w:val="0"/>
          <w:numId w:val="12"/>
        </w:numPr>
        <w:spacing w:after="0" w:line="240" w:lineRule="auto"/>
        <w:ind w:firstLine="426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 xml:space="preserve">Załącznik nr 1 – Formularz ofertowy </w:t>
      </w:r>
    </w:p>
    <w:p w14:paraId="5409CBEB" w14:textId="77777777" w:rsidR="006E104C" w:rsidRPr="00152A3D" w:rsidRDefault="006E104C" w:rsidP="006E104C">
      <w:pPr>
        <w:numPr>
          <w:ilvl w:val="0"/>
          <w:numId w:val="12"/>
        </w:numPr>
        <w:spacing w:after="0" w:line="240" w:lineRule="auto"/>
        <w:ind w:firstLine="426"/>
        <w:jc w:val="both"/>
        <w:rPr>
          <w:rFonts w:ascii="Times New Roman" w:eastAsia="Aptos" w:hAnsi="Times New Roman" w:cs="Times New Roman"/>
          <w:bCs/>
        </w:rPr>
      </w:pPr>
      <w:r w:rsidRPr="00152A3D">
        <w:rPr>
          <w:rFonts w:ascii="Times New Roman" w:eastAsia="Aptos" w:hAnsi="Times New Roman" w:cs="Times New Roman"/>
          <w:bCs/>
        </w:rPr>
        <w:t>Załącznik nr 2 – Oświadczenie wykonawcy o braku podstaw do wykluczenia</w:t>
      </w:r>
    </w:p>
    <w:p w14:paraId="4D8BAC27" w14:textId="16BB4E47" w:rsidR="006E104C" w:rsidRPr="00D755D1" w:rsidRDefault="006E104C" w:rsidP="006E104C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ptos" w:eastAsia="Aptos" w:hAnsi="Aptos" w:cs="Times New Roman"/>
        </w:rPr>
      </w:pPr>
      <w:r w:rsidRPr="00D755D1">
        <w:rPr>
          <w:rFonts w:ascii="Times New Roman" w:eastAsia="Aptos" w:hAnsi="Times New Roman" w:cs="Times New Roman"/>
          <w:bCs/>
          <w:i/>
          <w:iCs/>
        </w:rPr>
        <w:t>Załącznik nr 3 – Projekt umowy</w:t>
      </w:r>
      <w:r w:rsidRPr="00D755D1">
        <w:rPr>
          <w:rFonts w:ascii="Times New Roman" w:eastAsia="Aptos" w:hAnsi="Times New Roman" w:cs="Times New Roman"/>
          <w:bCs/>
        </w:rPr>
        <w:t xml:space="preserve"> </w:t>
      </w:r>
      <w:bookmarkEnd w:id="0"/>
    </w:p>
    <w:p w14:paraId="0258411E" w14:textId="47D76838" w:rsidR="006E104C" w:rsidRDefault="004D0856" w:rsidP="004D0856">
      <w:pPr>
        <w:jc w:val="right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bookmarkStart w:id="1" w:name="_Hlk215747026"/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Wójt Gminy Stargard</w:t>
      </w:r>
    </w:p>
    <w:p w14:paraId="76D5C86F" w14:textId="483F84D3" w:rsidR="004D0856" w:rsidRDefault="004D0856" w:rsidP="004D0856">
      <w:pPr>
        <w:jc w:val="right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Patrycja GROSS</w:t>
      </w:r>
    </w:p>
    <w:p w14:paraId="62BDB922" w14:textId="77777777" w:rsidR="004D0856" w:rsidRDefault="004D0856" w:rsidP="006E104C">
      <w:pPr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</w:p>
    <w:p w14:paraId="3F49840D" w14:textId="77777777" w:rsidR="004D0856" w:rsidRDefault="004D0856" w:rsidP="006E104C">
      <w:pPr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</w:p>
    <w:bookmarkEnd w:id="1"/>
    <w:p w14:paraId="3F1BEAFA" w14:textId="06213F88" w:rsidR="00D755D1" w:rsidRPr="00D755D1" w:rsidRDefault="00D755D1" w:rsidP="006E104C">
      <w:pPr>
        <w:spacing w:after="0" w:line="240" w:lineRule="auto"/>
        <w:ind w:left="4820"/>
        <w:jc w:val="right"/>
        <w:rPr>
          <w:rFonts w:ascii="Times New Roman" w:eastAsia="Calibri" w:hAnsi="Times New Roman" w:cs="Times New Roman"/>
          <w:i/>
          <w:iCs/>
        </w:rPr>
      </w:pPr>
      <w:r w:rsidRPr="00D755D1">
        <w:rPr>
          <w:rFonts w:ascii="Times New Roman" w:eastAsia="Calibri" w:hAnsi="Times New Roman" w:cs="Times New Roman"/>
          <w:i/>
          <w:iCs/>
        </w:rPr>
        <w:lastRenderedPageBreak/>
        <w:t>Załącznik nr 1</w:t>
      </w:r>
    </w:p>
    <w:p w14:paraId="3372A9A3" w14:textId="77777777" w:rsidR="00D755D1" w:rsidRDefault="00D755D1" w:rsidP="006E104C">
      <w:pPr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bCs/>
        </w:rPr>
      </w:pPr>
    </w:p>
    <w:p w14:paraId="7CA9A090" w14:textId="2AB6BA75" w:rsidR="006E104C" w:rsidRPr="00152A3D" w:rsidRDefault="006E104C" w:rsidP="006E104C">
      <w:pPr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bCs/>
        </w:rPr>
      </w:pPr>
      <w:r w:rsidRPr="00152A3D">
        <w:rPr>
          <w:rFonts w:ascii="Times New Roman" w:eastAsia="Calibri" w:hAnsi="Times New Roman" w:cs="Times New Roman"/>
          <w:b/>
          <w:bCs/>
        </w:rPr>
        <w:t>Gmina Stargard</w:t>
      </w:r>
      <w:r w:rsidRPr="00152A3D">
        <w:rPr>
          <w:rFonts w:ascii="Times New Roman" w:eastAsia="Calibri" w:hAnsi="Times New Roman" w:cs="Times New Roman"/>
          <w:b/>
          <w:bCs/>
        </w:rPr>
        <w:br/>
        <w:t>ul. Rynek Staromiejski 5</w:t>
      </w:r>
      <w:r w:rsidRPr="00152A3D">
        <w:rPr>
          <w:rFonts w:ascii="Times New Roman" w:eastAsia="Calibri" w:hAnsi="Times New Roman" w:cs="Times New Roman"/>
          <w:b/>
          <w:bCs/>
        </w:rPr>
        <w:br/>
        <w:t>73 – 110 Stargard</w:t>
      </w:r>
    </w:p>
    <w:p w14:paraId="1281AC5A" w14:textId="77777777" w:rsidR="006E104C" w:rsidRPr="00152A3D" w:rsidRDefault="006E104C" w:rsidP="006E104C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13BDABE0" w14:textId="77777777" w:rsidR="006E104C" w:rsidRPr="00152A3D" w:rsidRDefault="006E104C" w:rsidP="006E104C">
      <w:pPr>
        <w:tabs>
          <w:tab w:val="left" w:pos="1134"/>
          <w:tab w:val="left" w:pos="2694"/>
        </w:tabs>
        <w:spacing w:after="0" w:line="240" w:lineRule="auto"/>
        <w:ind w:right="-31"/>
        <w:jc w:val="center"/>
        <w:rPr>
          <w:rFonts w:ascii="Times New Roman" w:eastAsia="Calibri" w:hAnsi="Times New Roman" w:cs="Times New Roman"/>
          <w:b/>
          <w:u w:val="single"/>
        </w:rPr>
      </w:pPr>
      <w:r w:rsidRPr="00152A3D">
        <w:rPr>
          <w:rFonts w:ascii="Times New Roman" w:eastAsia="Calibri" w:hAnsi="Times New Roman" w:cs="Times New Roman"/>
          <w:b/>
          <w:u w:val="single"/>
        </w:rPr>
        <w:t>FORMULARZ OFERTOWY</w:t>
      </w:r>
    </w:p>
    <w:p w14:paraId="6E77662C" w14:textId="77777777" w:rsidR="006E104C" w:rsidRPr="00152A3D" w:rsidRDefault="006E104C" w:rsidP="006E104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  <w:kern w:val="32"/>
        </w:rPr>
      </w:pPr>
    </w:p>
    <w:p w14:paraId="75978FDB" w14:textId="77777777" w:rsidR="006E104C" w:rsidRPr="00152A3D" w:rsidRDefault="006E104C" w:rsidP="006E104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  <w:kern w:val="32"/>
        </w:rPr>
      </w:pPr>
      <w:r w:rsidRPr="00152A3D">
        <w:rPr>
          <w:rFonts w:ascii="Times New Roman" w:eastAsia="Calibri" w:hAnsi="Times New Roman" w:cs="Times New Roman"/>
          <w:bCs/>
          <w:kern w:val="32"/>
        </w:rPr>
        <w:t>Nazwa i siedziba wykonawcy …..........................................................................................................................</w:t>
      </w:r>
      <w:r w:rsidRPr="00152A3D">
        <w:rPr>
          <w:rFonts w:ascii="Times New Roman" w:eastAsia="Calibri" w:hAnsi="Times New Roman" w:cs="Times New Roman"/>
          <w:bCs/>
          <w:kern w:val="32"/>
        </w:rPr>
        <w:br/>
      </w:r>
    </w:p>
    <w:p w14:paraId="5276B7B9" w14:textId="77777777" w:rsidR="006E104C" w:rsidRPr="00152A3D" w:rsidRDefault="006E104C" w:rsidP="006E104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NIP  ...................................................................</w:t>
      </w:r>
    </w:p>
    <w:p w14:paraId="2F731517" w14:textId="77777777" w:rsidR="006E104C" w:rsidRPr="00152A3D" w:rsidRDefault="006E104C" w:rsidP="006E104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CFCE7DF" w14:textId="77777777" w:rsidR="006E104C" w:rsidRPr="00152A3D" w:rsidRDefault="006E104C" w:rsidP="006E104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REGON..............................................................</w:t>
      </w:r>
    </w:p>
    <w:p w14:paraId="3D585205" w14:textId="77777777" w:rsidR="006E104C" w:rsidRPr="00152A3D" w:rsidRDefault="006E104C" w:rsidP="006E104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04F54F9" w14:textId="0AE78D82" w:rsidR="006E104C" w:rsidRPr="00152A3D" w:rsidRDefault="006E104C" w:rsidP="006E10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Numer telefonu   ..............................................................., adres e- mail:……………………….</w:t>
      </w:r>
    </w:p>
    <w:p w14:paraId="7E7B8F0C" w14:textId="77777777" w:rsidR="006E104C" w:rsidRPr="00152A3D" w:rsidRDefault="006E104C" w:rsidP="006E10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52BC136" w14:textId="77777777" w:rsidR="006E104C" w:rsidRPr="00152A3D" w:rsidRDefault="006E104C" w:rsidP="006E104C">
      <w:pPr>
        <w:spacing w:after="0" w:line="240" w:lineRule="auto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5AA01499" w14:textId="77777777" w:rsidR="006E104C" w:rsidRPr="00152A3D" w:rsidRDefault="006E104C" w:rsidP="006E104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Osoba reprezentująca wykonawcę upoważniona do przeprowadzenia negocjacji i składania wyjaśnień:</w:t>
      </w:r>
    </w:p>
    <w:p w14:paraId="4A432592" w14:textId="77777777" w:rsidR="006E104C" w:rsidRPr="00152A3D" w:rsidRDefault="006E104C" w:rsidP="006E104C">
      <w:pPr>
        <w:spacing w:before="24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………...........................................................tel.: ……………………………………………….</w:t>
      </w:r>
    </w:p>
    <w:p w14:paraId="0D0532C6" w14:textId="77777777" w:rsidR="006E104C" w:rsidRPr="00152A3D" w:rsidRDefault="006E104C" w:rsidP="006E104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2A1956A" w14:textId="77777777" w:rsidR="00E85FA7" w:rsidRDefault="00E85FA7" w:rsidP="00E85FA7">
      <w:pPr>
        <w:jc w:val="center"/>
        <w:rPr>
          <w:rFonts w:ascii="Times New Roman" w:eastAsia="Calibri" w:hAnsi="Times New Roman" w:cs="Times New Roman"/>
        </w:rPr>
      </w:pPr>
    </w:p>
    <w:p w14:paraId="1B799C84" w14:textId="3DFE7CA6" w:rsidR="006E104C" w:rsidRPr="00E85FA7" w:rsidRDefault="006E104C" w:rsidP="00E85FA7">
      <w:pPr>
        <w:jc w:val="center"/>
        <w:rPr>
          <w:rFonts w:ascii="Times New Roman" w:eastAsia="Calibri" w:hAnsi="Times New Roman" w:cs="Times New Roman"/>
          <w:b/>
        </w:rPr>
      </w:pPr>
      <w:r w:rsidRPr="00152A3D">
        <w:rPr>
          <w:rFonts w:ascii="Times New Roman" w:eastAsia="Calibri" w:hAnsi="Times New Roman" w:cs="Times New Roman"/>
        </w:rPr>
        <w:t xml:space="preserve">W odpowiedzi na zapytanie ofertowe na </w:t>
      </w:r>
      <w:r w:rsidR="00C85792">
        <w:rPr>
          <w:rFonts w:ascii="Times New Roman" w:eastAsia="Calibri" w:hAnsi="Times New Roman" w:cs="Times New Roman"/>
        </w:rPr>
        <w:t>o</w:t>
      </w:r>
      <w:r w:rsidR="00D755D1">
        <w:rPr>
          <w:rFonts w:ascii="Times New Roman" w:eastAsia="Calibri" w:hAnsi="Times New Roman" w:cs="Times New Roman"/>
        </w:rPr>
        <w:t>pracowanie dokumentacji projekto</w:t>
      </w:r>
      <w:r w:rsidR="00C85792">
        <w:rPr>
          <w:rFonts w:ascii="Times New Roman" w:eastAsia="Calibri" w:hAnsi="Times New Roman" w:cs="Times New Roman"/>
        </w:rPr>
        <w:t>w</w:t>
      </w:r>
      <w:r w:rsidR="00D755D1">
        <w:rPr>
          <w:rFonts w:ascii="Times New Roman" w:eastAsia="Calibri" w:hAnsi="Times New Roman" w:cs="Times New Roman"/>
        </w:rPr>
        <w:t xml:space="preserve">o-kosztorysowej dla zadania pn.: </w:t>
      </w:r>
      <w:r w:rsidRPr="00E85FA7">
        <w:rPr>
          <w:rFonts w:ascii="Times New Roman" w:eastAsia="Calibri" w:hAnsi="Times New Roman" w:cs="Times New Roman"/>
          <w:b/>
        </w:rPr>
        <w:t>„</w:t>
      </w:r>
      <w:r w:rsidR="00E85FA7" w:rsidRPr="00E85FA7">
        <w:rPr>
          <w:rFonts w:ascii="Times New Roman" w:hAnsi="Times New Roman" w:cs="Times New Roman"/>
          <w:b/>
          <w:bCs/>
        </w:rPr>
        <w:t>Remont i modernizacja szatni sportowej w Grzędzicach, ul. Lipowa 33, działka nr 192/1 obręb Grzędzice, gmina Stargard</w:t>
      </w:r>
      <w:r w:rsidRPr="00E85FA7">
        <w:rPr>
          <w:rFonts w:ascii="Times New Roman" w:eastAsia="Calibri" w:hAnsi="Times New Roman" w:cs="Times New Roman"/>
          <w:b/>
        </w:rPr>
        <w:t>”.</w:t>
      </w:r>
    </w:p>
    <w:p w14:paraId="23762B7A" w14:textId="77777777" w:rsidR="006E104C" w:rsidRPr="00152A3D" w:rsidRDefault="006E104C" w:rsidP="006E104C">
      <w:pPr>
        <w:spacing w:after="0" w:line="276" w:lineRule="auto"/>
        <w:rPr>
          <w:rFonts w:ascii="Times New Roman" w:eastAsia="Calibri" w:hAnsi="Times New Roman" w:cs="Times New Roman"/>
        </w:rPr>
      </w:pPr>
    </w:p>
    <w:p w14:paraId="076EB1A7" w14:textId="77777777" w:rsidR="006E104C" w:rsidRPr="00152A3D" w:rsidRDefault="006E104C" w:rsidP="006E104C">
      <w:pPr>
        <w:numPr>
          <w:ilvl w:val="0"/>
          <w:numId w:val="14"/>
        </w:numPr>
        <w:tabs>
          <w:tab w:val="num" w:pos="400"/>
        </w:tabs>
        <w:suppressAutoHyphens/>
        <w:spacing w:after="0" w:line="240" w:lineRule="auto"/>
        <w:ind w:left="400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Oferujemy wykonanie przedmiotu zamówienia za cenę umowną wynoszącą:</w:t>
      </w:r>
      <w:r w:rsidRPr="00152A3D">
        <w:rPr>
          <w:rFonts w:ascii="Times New Roman" w:eastAsia="Calibri" w:hAnsi="Times New Roman" w:cs="Times New Roman"/>
        </w:rPr>
        <w:br/>
      </w: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5"/>
        <w:gridCol w:w="2693"/>
        <w:gridCol w:w="2693"/>
      </w:tblGrid>
      <w:tr w:rsidR="006E104C" w:rsidRPr="00152A3D" w14:paraId="77095AC9" w14:textId="77777777" w:rsidTr="0098363E">
        <w:tc>
          <w:tcPr>
            <w:tcW w:w="2785" w:type="dxa"/>
            <w:vAlign w:val="center"/>
          </w:tcPr>
          <w:p w14:paraId="3CA20E56" w14:textId="77777777" w:rsidR="006E104C" w:rsidRPr="00152A3D" w:rsidRDefault="006E104C" w:rsidP="009836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52A3D">
              <w:rPr>
                <w:rFonts w:ascii="Times New Roman" w:eastAsia="Calibri" w:hAnsi="Times New Roman" w:cs="Times New Roman"/>
                <w:b/>
                <w:bCs/>
              </w:rPr>
              <w:t>Cena ofertowa netto [zł]</w:t>
            </w:r>
          </w:p>
        </w:tc>
        <w:tc>
          <w:tcPr>
            <w:tcW w:w="2693" w:type="dxa"/>
            <w:vAlign w:val="center"/>
          </w:tcPr>
          <w:p w14:paraId="300CDBB3" w14:textId="77777777" w:rsidR="006E104C" w:rsidRPr="00152A3D" w:rsidRDefault="006E104C" w:rsidP="009836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52A3D">
              <w:rPr>
                <w:rFonts w:ascii="Times New Roman" w:eastAsia="Calibri" w:hAnsi="Times New Roman" w:cs="Times New Roman"/>
                <w:b/>
                <w:bCs/>
              </w:rPr>
              <w:t>Cena ofertowa brutto [zł]</w:t>
            </w:r>
          </w:p>
        </w:tc>
        <w:tc>
          <w:tcPr>
            <w:tcW w:w="2693" w:type="dxa"/>
            <w:vAlign w:val="center"/>
          </w:tcPr>
          <w:p w14:paraId="78552F6D" w14:textId="77777777" w:rsidR="006E104C" w:rsidRPr="00152A3D" w:rsidRDefault="006E104C" w:rsidP="009836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52A3D">
              <w:rPr>
                <w:rFonts w:ascii="Times New Roman" w:eastAsia="Calibri" w:hAnsi="Times New Roman" w:cs="Times New Roman"/>
                <w:b/>
                <w:bCs/>
              </w:rPr>
              <w:t>Vat [zł]</w:t>
            </w:r>
          </w:p>
        </w:tc>
      </w:tr>
      <w:tr w:rsidR="006E104C" w:rsidRPr="00152A3D" w14:paraId="62F7F77D" w14:textId="77777777" w:rsidTr="0098363E">
        <w:tc>
          <w:tcPr>
            <w:tcW w:w="2785" w:type="dxa"/>
            <w:vAlign w:val="center"/>
          </w:tcPr>
          <w:p w14:paraId="3CECCA54" w14:textId="77777777" w:rsidR="006E104C" w:rsidRPr="00152A3D" w:rsidRDefault="006E104C" w:rsidP="009836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631AD55A" w14:textId="77777777" w:rsidR="006E104C" w:rsidRPr="00152A3D" w:rsidRDefault="006E104C" w:rsidP="009836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777B98F" w14:textId="77777777" w:rsidR="006E104C" w:rsidRPr="00152A3D" w:rsidRDefault="006E104C" w:rsidP="009836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71670F3" w14:textId="77777777" w:rsidR="006E104C" w:rsidRPr="00152A3D" w:rsidRDefault="006E104C" w:rsidP="009836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14:paraId="5DDE4EC0" w14:textId="77777777" w:rsidR="006E104C" w:rsidRPr="00152A3D" w:rsidRDefault="006E104C" w:rsidP="006E104C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</w:rPr>
      </w:pPr>
    </w:p>
    <w:p w14:paraId="347FFB82" w14:textId="77777777" w:rsidR="006E104C" w:rsidRPr="00152A3D" w:rsidRDefault="006E104C" w:rsidP="006E104C">
      <w:pPr>
        <w:suppressAutoHyphens/>
        <w:spacing w:after="0" w:line="240" w:lineRule="auto"/>
        <w:ind w:left="284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Cena netto słownie ……………………………………..…………………………………</w:t>
      </w:r>
    </w:p>
    <w:p w14:paraId="2CE08950" w14:textId="77777777" w:rsidR="006E104C" w:rsidRPr="00152A3D" w:rsidRDefault="006E104C" w:rsidP="006E104C">
      <w:pPr>
        <w:suppressAutoHyphens/>
        <w:spacing w:after="0" w:line="240" w:lineRule="auto"/>
        <w:ind w:left="284"/>
        <w:rPr>
          <w:rFonts w:ascii="Times New Roman" w:eastAsia="Calibri" w:hAnsi="Times New Roman" w:cs="Times New Roman"/>
        </w:rPr>
      </w:pPr>
    </w:p>
    <w:p w14:paraId="3D0088CC" w14:textId="77777777" w:rsidR="006E104C" w:rsidRPr="00152A3D" w:rsidRDefault="006E104C" w:rsidP="006E104C">
      <w:pPr>
        <w:suppressAutoHyphens/>
        <w:spacing w:after="0" w:line="240" w:lineRule="auto"/>
        <w:ind w:left="284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Cena brutto słownie ………………………………………………………………………</w:t>
      </w:r>
      <w:r w:rsidRPr="00152A3D">
        <w:rPr>
          <w:rFonts w:ascii="Times New Roman" w:eastAsia="Calibri" w:hAnsi="Times New Roman" w:cs="Times New Roman"/>
        </w:rPr>
        <w:br/>
      </w:r>
    </w:p>
    <w:p w14:paraId="588CBF91" w14:textId="31EC5314" w:rsidR="006E104C" w:rsidRPr="00152A3D" w:rsidRDefault="006E104C" w:rsidP="006E104C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 xml:space="preserve">Podana cena zawiera w sobie wszystkie elementy opisane w opisie zamówienia oraz opłaty i inne obciążenia publicznoprawne za wykonanie przedmiotu zamówienia oraz została ustalona w oparciu o opis zamówienia i uwzględnia wszystkie koszty niezbędne do wykonania przedmiotu zamówienia. </w:t>
      </w:r>
    </w:p>
    <w:p w14:paraId="2A9E0621" w14:textId="77777777" w:rsidR="006E104C" w:rsidRPr="00152A3D" w:rsidRDefault="006E104C" w:rsidP="006E1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color w:val="000000"/>
          <w:lang w:eastAsia="pl-PL"/>
        </w:rPr>
      </w:pPr>
    </w:p>
    <w:p w14:paraId="0B5DDB69" w14:textId="77777777" w:rsidR="006E104C" w:rsidRPr="00152A3D" w:rsidRDefault="006E104C" w:rsidP="006E104C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</w:rPr>
      </w:pPr>
    </w:p>
    <w:p w14:paraId="2AB70032" w14:textId="77777777" w:rsidR="006E104C" w:rsidRPr="00152A3D" w:rsidRDefault="006E104C" w:rsidP="006E104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152A3D">
        <w:rPr>
          <w:rFonts w:ascii="Times New Roman" w:eastAsia="Calibri" w:hAnsi="Times New Roman" w:cs="Times New Roman"/>
          <w:b/>
          <w:color w:val="000000"/>
          <w:lang w:eastAsia="pl-PL"/>
        </w:rPr>
        <w:t>Oferujemy ……………. miesięczny okres gwarancji i rękojmi na przedmiot zamówienia</w:t>
      </w:r>
      <w:r w:rsidRPr="00152A3D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</w:p>
    <w:p w14:paraId="498F48B8" w14:textId="77777777" w:rsidR="006E104C" w:rsidRPr="00152A3D" w:rsidRDefault="006E104C" w:rsidP="006E104C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720" w:firstLine="2824"/>
        <w:jc w:val="both"/>
        <w:rPr>
          <w:rFonts w:ascii="Times New Roman" w:eastAsia="Calibri" w:hAnsi="Times New Roman" w:cs="Times New Roman"/>
          <w:i/>
          <w:iCs/>
          <w:color w:val="000000"/>
          <w:lang w:eastAsia="pl-PL"/>
        </w:rPr>
      </w:pPr>
      <w:r w:rsidRPr="00152A3D">
        <w:rPr>
          <w:rFonts w:ascii="Times New Roman" w:eastAsia="Calibri" w:hAnsi="Times New Roman" w:cs="Times New Roman"/>
          <w:i/>
          <w:iCs/>
          <w:color w:val="000000"/>
          <w:lang w:eastAsia="pl-PL"/>
        </w:rPr>
        <w:t>(jeśli wymagany)</w:t>
      </w:r>
    </w:p>
    <w:p w14:paraId="18E58A6C" w14:textId="77777777" w:rsidR="006E104C" w:rsidRPr="00152A3D" w:rsidRDefault="006E104C" w:rsidP="006E104C">
      <w:pPr>
        <w:numPr>
          <w:ilvl w:val="0"/>
          <w:numId w:val="14"/>
        </w:numPr>
        <w:suppressAutoHyphens/>
        <w:spacing w:after="0" w:line="240" w:lineRule="auto"/>
        <w:ind w:left="709" w:hanging="720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lastRenderedPageBreak/>
        <w:t>Oświadczamy, że zapoznaliśmy się z zapytaniem ofertowym oraz istotnymi postanowieniami umowy i nie wnosimy do ich treści żadnych zastrzeżeń.</w:t>
      </w:r>
    </w:p>
    <w:p w14:paraId="38FC00F7" w14:textId="77777777" w:rsidR="006E104C" w:rsidRPr="00152A3D" w:rsidRDefault="006E104C" w:rsidP="006E104C">
      <w:pPr>
        <w:numPr>
          <w:ilvl w:val="0"/>
          <w:numId w:val="14"/>
        </w:numPr>
        <w:suppressAutoHyphens/>
        <w:spacing w:after="0" w:line="240" w:lineRule="auto"/>
        <w:ind w:left="709" w:hanging="720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Zobowiązujemy się do wykonania zamówienia w terminie umownym.</w:t>
      </w:r>
    </w:p>
    <w:p w14:paraId="36BDD242" w14:textId="77777777" w:rsidR="006E104C" w:rsidRPr="00152A3D" w:rsidRDefault="006E104C" w:rsidP="006E104C">
      <w:pPr>
        <w:numPr>
          <w:ilvl w:val="0"/>
          <w:numId w:val="14"/>
        </w:numPr>
        <w:suppressAutoHyphens/>
        <w:spacing w:after="0" w:line="240" w:lineRule="auto"/>
        <w:ind w:left="709" w:hanging="720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Akceptujemy warunki płatności określone przez zamawiającego w istotnych postanowieniach umowy.</w:t>
      </w:r>
    </w:p>
    <w:p w14:paraId="2B37EF3E" w14:textId="77777777" w:rsidR="006E104C" w:rsidRPr="00152A3D" w:rsidRDefault="006E104C" w:rsidP="006E104C">
      <w:pPr>
        <w:numPr>
          <w:ilvl w:val="0"/>
          <w:numId w:val="14"/>
        </w:numPr>
        <w:suppressAutoHyphens/>
        <w:spacing w:after="0" w:line="240" w:lineRule="auto"/>
        <w:ind w:left="709" w:hanging="720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Oświadczamy, że posiadamy zdolność zawodową i doświadczenie do wykonania przedmiotu zamówienia.</w:t>
      </w:r>
    </w:p>
    <w:p w14:paraId="1BE1D905" w14:textId="77777777" w:rsidR="006E104C" w:rsidRPr="00152A3D" w:rsidRDefault="006E104C" w:rsidP="006E10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4F50D6" w14:textId="77777777" w:rsidR="006E104C" w:rsidRPr="00152A3D" w:rsidRDefault="006E104C" w:rsidP="006E10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Miejscowość i data</w:t>
      </w:r>
      <w:r w:rsidRPr="00152A3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: .................................................................</w:t>
      </w:r>
    </w:p>
    <w:p w14:paraId="77DCE82C" w14:textId="77777777" w:rsidR="006E104C" w:rsidRPr="00152A3D" w:rsidRDefault="006E104C" w:rsidP="006E10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2A3D">
        <w:rPr>
          <w:rFonts w:ascii="Times New Roman" w:eastAsia="Times New Roman" w:hAnsi="Times New Roman" w:cs="Times New Roman"/>
          <w:noProof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DE3BF9" wp14:editId="2BAF8C7C">
                <wp:simplePos x="0" y="0"/>
                <wp:positionH relativeFrom="column">
                  <wp:posOffset>3519170</wp:posOffset>
                </wp:positionH>
                <wp:positionV relativeFrom="paragraph">
                  <wp:posOffset>8890</wp:posOffset>
                </wp:positionV>
                <wp:extent cx="2528570" cy="887730"/>
                <wp:effectExtent l="4445" t="0" r="635" b="2540"/>
                <wp:wrapNone/>
                <wp:docPr id="13571058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8570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BC5AD" w14:textId="77777777" w:rsidR="006E104C" w:rsidRPr="006F38B6" w:rsidRDefault="006E104C" w:rsidP="006E104C">
                            <w:pPr>
                              <w:pStyle w:val="Tekstpodstawowy"/>
                              <w:jc w:val="center"/>
                              <w:rPr>
                                <w:rFonts w:ascii="Segoe UI" w:hAnsi="Segoe UI" w:cs="Segoe UI"/>
                                <w:sz w:val="20"/>
                              </w:rPr>
                            </w:pPr>
                            <w:r w:rsidRPr="006F38B6">
                              <w:rPr>
                                <w:rFonts w:ascii="Segoe UI" w:hAnsi="Segoe UI" w:cs="Segoe UI"/>
                                <w:sz w:val="20"/>
                              </w:rPr>
                              <w:t>…..............................................................</w:t>
                            </w:r>
                            <w:r>
                              <w:rPr>
                                <w:rFonts w:ascii="Segoe UI" w:hAnsi="Segoe UI" w:cs="Segoe UI"/>
                                <w:sz w:val="20"/>
                              </w:rPr>
                              <w:t>...........</w:t>
                            </w:r>
                            <w:r w:rsidRPr="006F38B6">
                              <w:rPr>
                                <w:rFonts w:ascii="Segoe UI" w:hAnsi="Segoe UI" w:cs="Segoe UI"/>
                                <w:sz w:val="20"/>
                              </w:rPr>
                              <w:t>........</w:t>
                            </w:r>
                          </w:p>
                          <w:p w14:paraId="083B3B38" w14:textId="77777777" w:rsidR="006E104C" w:rsidRPr="007C4A71" w:rsidRDefault="006E104C" w:rsidP="006E104C">
                            <w:pPr>
                              <w:pStyle w:val="Tekstpodstawowy"/>
                              <w:jc w:val="center"/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</w:pPr>
                            <w:r w:rsidRPr="007C4A71"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(</w:t>
                            </w:r>
                            <w:r w:rsidRPr="0091252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podpis czytelny: imię i nazwisko </w:t>
                            </w:r>
                            <w:r w:rsidRPr="0091252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lub </w:t>
                            </w:r>
                            <w:r w:rsidRPr="0091252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podpis  nieczytelny łącznie z pieczęcią podpisową</w:t>
                            </w:r>
                            <w:r w:rsidRPr="007C4A71"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635B7DC0" w14:textId="77777777" w:rsidR="006E104C" w:rsidRDefault="006E104C" w:rsidP="006E104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DE3B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7.1pt;margin-top:.7pt;width:199.1pt;height:69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" stroked="f">
                <v:textbox style="mso-fit-shape-to-text:t">
                  <w:txbxContent>
                    <w:p w14:paraId="16DBC5AD" w14:textId="77777777" w:rsidR="006E104C" w:rsidRPr="006F38B6" w:rsidRDefault="006E104C" w:rsidP="006E104C">
                      <w:pPr>
                        <w:pStyle w:val="Tekstpodstawowy"/>
                        <w:jc w:val="center"/>
                        <w:rPr>
                          <w:rFonts w:ascii="Segoe UI" w:hAnsi="Segoe UI" w:cs="Segoe UI"/>
                          <w:sz w:val="20"/>
                        </w:rPr>
                      </w:pPr>
                      <w:r w:rsidRPr="006F38B6">
                        <w:rPr>
                          <w:rFonts w:ascii="Segoe UI" w:hAnsi="Segoe UI" w:cs="Segoe UI"/>
                          <w:sz w:val="20"/>
                        </w:rPr>
                        <w:t>…..............................................................</w:t>
                      </w:r>
                      <w:r>
                        <w:rPr>
                          <w:rFonts w:ascii="Segoe UI" w:hAnsi="Segoe UI" w:cs="Segoe UI"/>
                          <w:sz w:val="20"/>
                        </w:rPr>
                        <w:t>...........</w:t>
                      </w:r>
                      <w:r w:rsidRPr="006F38B6">
                        <w:rPr>
                          <w:rFonts w:ascii="Segoe UI" w:hAnsi="Segoe UI" w:cs="Segoe UI"/>
                          <w:sz w:val="20"/>
                        </w:rPr>
                        <w:t>........</w:t>
                      </w:r>
                    </w:p>
                    <w:p w14:paraId="083B3B38" w14:textId="77777777" w:rsidR="006E104C" w:rsidRPr="007C4A71" w:rsidRDefault="006E104C" w:rsidP="006E104C">
                      <w:pPr>
                        <w:pStyle w:val="Tekstpodstawowy"/>
                        <w:jc w:val="center"/>
                        <w:rPr>
                          <w:rFonts w:ascii="Segoe UI" w:hAnsi="Segoe UI" w:cs="Segoe UI"/>
                          <w:sz w:val="18"/>
                          <w:szCs w:val="18"/>
                        </w:rPr>
                      </w:pPr>
                      <w:r w:rsidRPr="007C4A71"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(</w:t>
                      </w:r>
                      <w:r w:rsidRPr="0091252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podpis czytelny: imię i nazwisko </w:t>
                      </w:r>
                      <w:r w:rsidRPr="0091252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lub </w:t>
                      </w:r>
                      <w:r w:rsidRPr="0091252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podpis  nieczytelny łącznie z pieczęcią podpisową</w:t>
                      </w:r>
                      <w:r w:rsidRPr="007C4A71"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)</w:t>
                      </w:r>
                    </w:p>
                    <w:p w14:paraId="635B7DC0" w14:textId="77777777" w:rsidR="006E104C" w:rsidRDefault="006E104C" w:rsidP="006E104C"/>
                  </w:txbxContent>
                </v:textbox>
              </v:shape>
            </w:pict>
          </mc:Fallback>
        </mc:AlternateContent>
      </w:r>
    </w:p>
    <w:p w14:paraId="70C3D64B" w14:textId="77777777" w:rsidR="006E104C" w:rsidRPr="00152A3D" w:rsidRDefault="006E104C" w:rsidP="006E104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52A3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152A3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52A3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14:paraId="2400F442" w14:textId="77777777" w:rsidR="006E104C" w:rsidRDefault="006E104C" w:rsidP="006E104C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bookmarkStart w:id="2" w:name="_Hlk215747163"/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br/>
      </w:r>
    </w:p>
    <w:p w14:paraId="53A748F0" w14:textId="523BE342" w:rsidR="006E104C" w:rsidRPr="00152A3D" w:rsidRDefault="006E104C" w:rsidP="006E104C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bookmarkStart w:id="3" w:name="_Hlk219191143"/>
      <w:r w:rsidRPr="00152A3D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szacowania wartości zamówienia</w:t>
      </w:r>
    </w:p>
    <w:bookmarkEnd w:id="2"/>
    <w:bookmarkEnd w:id="3"/>
    <w:p w14:paraId="267C4648" w14:textId="77777777" w:rsidR="006E104C" w:rsidRPr="00152A3D" w:rsidRDefault="006E104C" w:rsidP="006E104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08A10FAD" w14:textId="77777777" w:rsidR="006E104C" w:rsidRPr="00152A3D" w:rsidRDefault="006E104C" w:rsidP="006E104C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152A3D">
        <w:rPr>
          <w:rFonts w:ascii="Times New Roman" w:eastAsia="Times New Roman" w:hAnsi="Times New Roman" w:cs="Times New Roman"/>
          <w:color w:val="000000"/>
          <w:lang w:eastAsia="pl-PL"/>
        </w:rPr>
        <w:br w:type="page"/>
      </w:r>
    </w:p>
    <w:p w14:paraId="144F1E7B" w14:textId="4A5FDBE7" w:rsidR="006E104C" w:rsidRPr="00152A3D" w:rsidRDefault="006E104C" w:rsidP="006E104C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bookmarkStart w:id="4" w:name="_Hlk215747249"/>
      <w:r w:rsidRPr="00152A3D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lastRenderedPageBreak/>
        <w:t xml:space="preserve">Załącznik nr </w:t>
      </w:r>
      <w:r w:rsidR="00D755D1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2</w:t>
      </w:r>
    </w:p>
    <w:bookmarkEnd w:id="4"/>
    <w:p w14:paraId="53F78471" w14:textId="77777777" w:rsidR="006E104C" w:rsidRPr="00152A3D" w:rsidRDefault="006E104C" w:rsidP="006E104C">
      <w:pPr>
        <w:spacing w:after="0" w:line="276" w:lineRule="auto"/>
        <w:jc w:val="center"/>
        <w:rPr>
          <w:rFonts w:ascii="Aptos" w:eastAsia="Aptos" w:hAnsi="Aptos" w:cs="Times New Roman"/>
        </w:rPr>
      </w:pPr>
    </w:p>
    <w:p w14:paraId="59A0C7FA" w14:textId="77777777" w:rsidR="006E104C" w:rsidRPr="00152A3D" w:rsidRDefault="006E104C" w:rsidP="006E104C">
      <w:pPr>
        <w:rPr>
          <w:rFonts w:ascii="Times New Roman" w:eastAsia="Aptos" w:hAnsi="Times New Roman" w:cs="Times New Roman"/>
          <w:sz w:val="20"/>
          <w:szCs w:val="20"/>
        </w:rPr>
      </w:pPr>
      <w:r w:rsidRPr="00152A3D">
        <w:rPr>
          <w:rFonts w:ascii="Times New Roman" w:eastAsia="Aptos" w:hAnsi="Times New Roman" w:cs="Times New Roman"/>
          <w:sz w:val="20"/>
          <w:szCs w:val="20"/>
        </w:rPr>
        <w:t>...............................................</w:t>
      </w:r>
    </w:p>
    <w:p w14:paraId="0824B55D" w14:textId="77777777" w:rsidR="006E104C" w:rsidRPr="00152A3D" w:rsidRDefault="006E104C" w:rsidP="006E104C">
      <w:pPr>
        <w:rPr>
          <w:rFonts w:ascii="Times New Roman" w:eastAsia="Aptos" w:hAnsi="Times New Roman" w:cs="Times New Roman"/>
          <w:sz w:val="21"/>
          <w:szCs w:val="21"/>
        </w:rPr>
      </w:pPr>
      <w:r w:rsidRPr="00152A3D">
        <w:rPr>
          <w:rFonts w:ascii="Times New Roman" w:eastAsia="Aptos" w:hAnsi="Times New Roman" w:cs="Times New Roman"/>
          <w:sz w:val="21"/>
          <w:szCs w:val="21"/>
        </w:rPr>
        <w:t>(pieczęć wykonawcy)</w:t>
      </w:r>
    </w:p>
    <w:p w14:paraId="034E67B6" w14:textId="77777777" w:rsidR="006E104C" w:rsidRPr="00152A3D" w:rsidRDefault="006E104C" w:rsidP="006E104C">
      <w:pPr>
        <w:rPr>
          <w:rFonts w:ascii="Times New Roman" w:eastAsia="Aptos" w:hAnsi="Times New Roman" w:cs="Times New Roman"/>
          <w:sz w:val="21"/>
          <w:szCs w:val="21"/>
        </w:rPr>
      </w:pPr>
    </w:p>
    <w:p w14:paraId="71ED6A0F" w14:textId="77777777" w:rsidR="006E104C" w:rsidRPr="00152A3D" w:rsidRDefault="006E104C" w:rsidP="006E104C">
      <w:pPr>
        <w:jc w:val="center"/>
        <w:rPr>
          <w:rFonts w:ascii="Times New Roman" w:eastAsia="Aptos" w:hAnsi="Times New Roman" w:cs="Times New Roman"/>
          <w:b/>
          <w:sz w:val="21"/>
          <w:szCs w:val="21"/>
        </w:rPr>
      </w:pPr>
      <w:r w:rsidRPr="00152A3D">
        <w:rPr>
          <w:rFonts w:ascii="Times New Roman" w:eastAsia="Aptos" w:hAnsi="Times New Roman" w:cs="Times New Roman"/>
          <w:b/>
          <w:sz w:val="21"/>
          <w:szCs w:val="21"/>
        </w:rPr>
        <w:t>OŚWIADCZENIE WYKONAWCY O BRAKU PODSTAW DO WYKLUCZENIA</w:t>
      </w:r>
    </w:p>
    <w:p w14:paraId="3C0AC374" w14:textId="77777777" w:rsidR="006E104C" w:rsidRPr="00152A3D" w:rsidRDefault="006E104C" w:rsidP="006E104C">
      <w:pPr>
        <w:jc w:val="center"/>
        <w:rPr>
          <w:rFonts w:ascii="Times New Roman" w:eastAsia="Aptos" w:hAnsi="Times New Roman" w:cs="Times New Roman"/>
          <w:b/>
          <w:bCs/>
          <w:sz w:val="21"/>
          <w:szCs w:val="21"/>
          <w:u w:val="single"/>
        </w:rPr>
      </w:pPr>
      <w:r w:rsidRPr="00152A3D">
        <w:rPr>
          <w:rFonts w:ascii="Times New Roman" w:eastAsia="Aptos" w:hAnsi="Times New Roman" w:cs="Times New Roman"/>
          <w:b/>
          <w:bCs/>
          <w:sz w:val="21"/>
          <w:szCs w:val="21"/>
          <w:u w:val="single"/>
        </w:rPr>
        <w:t>W postępowaniach o wartości mniejszej niż 170 000 złotych, oraz w zamówieniach wyłączonych z przepisów ustawy Prawo zamówień publicznych.</w:t>
      </w:r>
    </w:p>
    <w:p w14:paraId="03F9093E" w14:textId="77777777" w:rsidR="006E104C" w:rsidRPr="00152A3D" w:rsidRDefault="006E104C" w:rsidP="006E104C">
      <w:pPr>
        <w:spacing w:after="0"/>
        <w:jc w:val="center"/>
        <w:rPr>
          <w:rFonts w:ascii="Times New Roman" w:eastAsia="Aptos" w:hAnsi="Times New Roman" w:cs="Times New Roman"/>
          <w:b/>
          <w:sz w:val="21"/>
          <w:szCs w:val="21"/>
        </w:rPr>
      </w:pPr>
      <w:r w:rsidRPr="00152A3D">
        <w:rPr>
          <w:rFonts w:ascii="Times New Roman" w:eastAsia="Aptos" w:hAnsi="Times New Roman" w:cs="Times New Roman"/>
          <w:b/>
          <w:sz w:val="21"/>
          <w:szCs w:val="21"/>
        </w:rPr>
        <w:t>(składane na podstawie art. 7 ust. 1 ustawy z dnia 13 kwietnia 2022 r. o szczególnych rozwiązaniach w zakresie przeciwdziałania wspieraniu agresji na Ukrainę oraz służących ochronie</w:t>
      </w:r>
    </w:p>
    <w:p w14:paraId="03E449AC" w14:textId="77777777" w:rsidR="006E104C" w:rsidRPr="00152A3D" w:rsidRDefault="006E104C" w:rsidP="006E104C">
      <w:pPr>
        <w:spacing w:after="0"/>
        <w:jc w:val="center"/>
        <w:rPr>
          <w:rFonts w:ascii="Times New Roman" w:eastAsia="Aptos" w:hAnsi="Times New Roman" w:cs="Times New Roman"/>
          <w:b/>
          <w:sz w:val="21"/>
          <w:szCs w:val="21"/>
        </w:rPr>
      </w:pPr>
      <w:r w:rsidRPr="00152A3D">
        <w:rPr>
          <w:rFonts w:ascii="Times New Roman" w:eastAsia="Aptos" w:hAnsi="Times New Roman" w:cs="Times New Roman"/>
          <w:b/>
          <w:sz w:val="21"/>
          <w:szCs w:val="21"/>
        </w:rPr>
        <w:t>bezpieczeństwa narodowego)</w:t>
      </w:r>
    </w:p>
    <w:p w14:paraId="3CFEF825" w14:textId="77777777" w:rsidR="006E104C" w:rsidRPr="00152A3D" w:rsidRDefault="006E104C" w:rsidP="006E104C">
      <w:pPr>
        <w:rPr>
          <w:rFonts w:ascii="Times New Roman" w:eastAsia="Aptos" w:hAnsi="Times New Roman" w:cs="Times New Roman"/>
          <w:sz w:val="21"/>
          <w:szCs w:val="21"/>
        </w:rPr>
      </w:pPr>
      <w:r w:rsidRPr="00152A3D">
        <w:rPr>
          <w:rFonts w:ascii="Times New Roman" w:eastAsia="Aptos" w:hAnsi="Times New Roman" w:cs="Times New Roman"/>
          <w:sz w:val="21"/>
          <w:szCs w:val="21"/>
        </w:rPr>
        <w:t xml:space="preserve">Ja (my), niżej podpisany(ni) </w:t>
      </w:r>
    </w:p>
    <w:p w14:paraId="1C826CA6" w14:textId="77777777" w:rsidR="006E104C" w:rsidRPr="00152A3D" w:rsidRDefault="006E104C" w:rsidP="006E104C">
      <w:pPr>
        <w:rPr>
          <w:rFonts w:ascii="Times New Roman" w:eastAsia="Aptos" w:hAnsi="Times New Roman" w:cs="Times New Roman"/>
          <w:b/>
          <w:sz w:val="21"/>
          <w:szCs w:val="21"/>
        </w:rPr>
      </w:pPr>
      <w:r w:rsidRPr="00152A3D">
        <w:rPr>
          <w:rFonts w:ascii="Times New Roman" w:eastAsia="Aptos" w:hAnsi="Times New Roman" w:cs="Times New Roman"/>
          <w:b/>
          <w:sz w:val="21"/>
          <w:szCs w:val="21"/>
        </w:rPr>
        <w:t xml:space="preserve">…………………………………………………………………………………………………………..…… </w:t>
      </w:r>
    </w:p>
    <w:p w14:paraId="528EE18A" w14:textId="77777777" w:rsidR="006E104C" w:rsidRPr="00152A3D" w:rsidRDefault="006E104C" w:rsidP="006E104C">
      <w:pPr>
        <w:rPr>
          <w:rFonts w:ascii="Times New Roman" w:eastAsia="Aptos" w:hAnsi="Times New Roman" w:cs="Times New Roman"/>
          <w:sz w:val="21"/>
          <w:szCs w:val="21"/>
        </w:rPr>
      </w:pPr>
      <w:r w:rsidRPr="00152A3D">
        <w:rPr>
          <w:rFonts w:ascii="Times New Roman" w:eastAsia="Aptos" w:hAnsi="Times New Roman" w:cs="Times New Roman"/>
          <w:sz w:val="21"/>
          <w:szCs w:val="21"/>
        </w:rPr>
        <w:t xml:space="preserve">działając w imieniu i na rzecz: </w:t>
      </w:r>
    </w:p>
    <w:p w14:paraId="4E6F3EAD" w14:textId="77777777" w:rsidR="006E104C" w:rsidRPr="00152A3D" w:rsidRDefault="006E104C" w:rsidP="006E104C">
      <w:pPr>
        <w:rPr>
          <w:rFonts w:ascii="Times New Roman" w:eastAsia="Aptos" w:hAnsi="Times New Roman" w:cs="Times New Roman"/>
          <w:b/>
          <w:sz w:val="21"/>
          <w:szCs w:val="21"/>
        </w:rPr>
      </w:pPr>
      <w:r w:rsidRPr="00152A3D">
        <w:rPr>
          <w:rFonts w:ascii="Times New Roman" w:eastAsia="Aptos" w:hAnsi="Times New Roman" w:cs="Times New Roman"/>
          <w:b/>
          <w:sz w:val="21"/>
          <w:szCs w:val="21"/>
        </w:rPr>
        <w:t>……………………………………………………………………………………………………………..…</w:t>
      </w:r>
    </w:p>
    <w:p w14:paraId="1CC460FF" w14:textId="77777777" w:rsidR="006E104C" w:rsidRPr="00152A3D" w:rsidRDefault="006E104C" w:rsidP="006E104C">
      <w:pPr>
        <w:rPr>
          <w:rFonts w:ascii="Times New Roman" w:eastAsia="Aptos" w:hAnsi="Times New Roman" w:cs="Times New Roman"/>
          <w:b/>
          <w:sz w:val="21"/>
          <w:szCs w:val="21"/>
        </w:rPr>
      </w:pPr>
      <w:r w:rsidRPr="00152A3D">
        <w:rPr>
          <w:rFonts w:ascii="Times New Roman" w:eastAsia="Aptos" w:hAnsi="Times New Roman" w:cs="Times New Roman"/>
          <w:b/>
          <w:sz w:val="21"/>
          <w:szCs w:val="21"/>
        </w:rPr>
        <w:t xml:space="preserve"> </w:t>
      </w:r>
      <w:r w:rsidRPr="00152A3D">
        <w:rPr>
          <w:rFonts w:ascii="Times New Roman" w:eastAsia="Aptos" w:hAnsi="Times New Roman" w:cs="Times New Roman"/>
          <w:bCs/>
          <w:sz w:val="21"/>
          <w:szCs w:val="21"/>
        </w:rPr>
        <w:t>z siedzibą:</w:t>
      </w:r>
    </w:p>
    <w:p w14:paraId="34C9CA90" w14:textId="77777777" w:rsidR="006E104C" w:rsidRPr="00152A3D" w:rsidRDefault="006E104C" w:rsidP="006E104C">
      <w:pPr>
        <w:rPr>
          <w:rFonts w:ascii="Times New Roman" w:eastAsia="Aptos" w:hAnsi="Times New Roman" w:cs="Times New Roman"/>
          <w:sz w:val="21"/>
          <w:szCs w:val="21"/>
        </w:rPr>
      </w:pPr>
      <w:r w:rsidRPr="00152A3D">
        <w:rPr>
          <w:rFonts w:ascii="Times New Roman" w:eastAsia="Aptos" w:hAnsi="Times New Roman" w:cs="Times New Roman"/>
          <w:b/>
          <w:sz w:val="21"/>
          <w:szCs w:val="21"/>
        </w:rPr>
        <w:t>…………………………………………………………………………………………………………………</w:t>
      </w:r>
    </w:p>
    <w:p w14:paraId="3C6CCB6E" w14:textId="14D3629A" w:rsidR="006E104C" w:rsidRPr="00152A3D" w:rsidRDefault="006E104C" w:rsidP="006E104C">
      <w:pPr>
        <w:jc w:val="both"/>
        <w:rPr>
          <w:rFonts w:ascii="Times New Roman" w:eastAsia="Aptos" w:hAnsi="Times New Roman" w:cs="Times New Roman"/>
          <w:sz w:val="21"/>
          <w:szCs w:val="21"/>
        </w:rPr>
      </w:pPr>
      <w:r w:rsidRPr="00152A3D">
        <w:rPr>
          <w:rFonts w:ascii="Times New Roman" w:eastAsia="Aptos" w:hAnsi="Times New Roman" w:cs="Times New Roman"/>
          <w:sz w:val="21"/>
          <w:szCs w:val="21"/>
        </w:rPr>
        <w:t xml:space="preserve">w odpowiedzi na zapytanie ofertowe na </w:t>
      </w:r>
      <w:r w:rsidR="00C85792">
        <w:rPr>
          <w:rFonts w:ascii="Times New Roman" w:eastAsia="Calibri" w:hAnsi="Times New Roman" w:cs="Times New Roman"/>
        </w:rPr>
        <w:t xml:space="preserve">opracowanie dokumentacji projektowo-kosztorysowej dla zadania pn.: </w:t>
      </w:r>
      <w:r w:rsidR="00C85792" w:rsidRPr="00E85FA7">
        <w:rPr>
          <w:rFonts w:ascii="Times New Roman" w:eastAsia="Calibri" w:hAnsi="Times New Roman" w:cs="Times New Roman"/>
          <w:b/>
        </w:rPr>
        <w:t>„</w:t>
      </w:r>
      <w:r w:rsidR="00C85792" w:rsidRPr="00E85FA7">
        <w:rPr>
          <w:rFonts w:ascii="Times New Roman" w:hAnsi="Times New Roman" w:cs="Times New Roman"/>
          <w:b/>
          <w:bCs/>
        </w:rPr>
        <w:t>Remont i modernizacja szatni sportowej w Grzędzicach, ul. Lipowa 33, działka nr 192/1 obręb Grzędzice, gmina Stargard</w:t>
      </w:r>
      <w:r w:rsidR="00C85792" w:rsidRPr="00E85FA7">
        <w:rPr>
          <w:rFonts w:ascii="Times New Roman" w:eastAsia="Calibri" w:hAnsi="Times New Roman" w:cs="Times New Roman"/>
          <w:b/>
        </w:rPr>
        <w:t>”</w:t>
      </w:r>
      <w:r w:rsidR="00C85792">
        <w:rPr>
          <w:rFonts w:ascii="Times New Roman" w:eastAsia="Calibri" w:hAnsi="Times New Roman" w:cs="Times New Roman"/>
          <w:b/>
        </w:rPr>
        <w:t xml:space="preserve"> </w:t>
      </w:r>
      <w:r w:rsidRPr="00152A3D">
        <w:rPr>
          <w:rFonts w:ascii="Times New Roman" w:eastAsia="Aptos" w:hAnsi="Times New Roman" w:cs="Times New Roman"/>
          <w:sz w:val="21"/>
          <w:szCs w:val="21"/>
        </w:rPr>
        <w:t>oświadczam(my), że w stosunku do wykonawcy, którego reprezentuję/jemy nie zachodzą podstawy wykluczenia z postępowania na zapytanie ofertowe w sytuacjach wymienionych poniżej:</w:t>
      </w:r>
    </w:p>
    <w:p w14:paraId="34C521FD" w14:textId="77777777" w:rsidR="006E104C" w:rsidRPr="00152A3D" w:rsidRDefault="006E104C" w:rsidP="006E104C">
      <w:pPr>
        <w:numPr>
          <w:ilvl w:val="0"/>
          <w:numId w:val="19"/>
        </w:numPr>
        <w:spacing w:after="0"/>
        <w:ind w:left="426" w:hanging="426"/>
        <w:contextualSpacing/>
        <w:jc w:val="both"/>
        <w:rPr>
          <w:rFonts w:ascii="Times New Roman" w:eastAsia="Aptos" w:hAnsi="Times New Roman" w:cs="Times New Roman"/>
          <w:sz w:val="21"/>
          <w:szCs w:val="21"/>
        </w:rPr>
      </w:pPr>
      <w:r w:rsidRPr="00152A3D">
        <w:rPr>
          <w:rFonts w:ascii="Times New Roman" w:eastAsia="Aptos" w:hAnsi="Times New Roman" w:cs="Times New Roman"/>
          <w:sz w:val="21"/>
          <w:szCs w:val="21"/>
        </w:rPr>
        <w:t>w sytuacjach określonych wykonawcę oraz uczestnika konkursu wymienionego w wykazach określonych w rozporządzeniu 765/2006 i rozporządzeniu 269/2014 albo wpisanego na listę na podstawie decyzji w sprawie wpisu na listę rozstrzygającej o zastosowaniu środka, o którym mowa w art. 1 pkt 3 ustawy;</w:t>
      </w:r>
    </w:p>
    <w:p w14:paraId="09B5B763" w14:textId="77777777" w:rsidR="006E104C" w:rsidRPr="00152A3D" w:rsidRDefault="006E104C" w:rsidP="006E104C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eastAsia="Aptos" w:hAnsi="Times New Roman" w:cs="Times New Roman"/>
          <w:sz w:val="21"/>
          <w:szCs w:val="21"/>
        </w:rPr>
      </w:pPr>
      <w:r w:rsidRPr="00152A3D">
        <w:rPr>
          <w:rFonts w:ascii="Times New Roman" w:eastAsia="Aptos" w:hAnsi="Times New Roman" w:cs="Times New Roman"/>
          <w:sz w:val="21"/>
          <w:szCs w:val="21"/>
        </w:rPr>
        <w:t>wykonawcę oraz uczestnika konkursu, którego beneficjentem rzeczywistym  w rozumieniu ustawy z dnia 1 marca 2018 r. o przeciwdziałaniu praniu pieniędzy oraz finansowaniu terroryzmu (Dz. U. z 2025 r. poz. 644 t.j.) jest osoba wymieniona w wykazach określonych w rozporządzeniu 765/2006 i rozporządzeniu 269/2014 albo wpisana na listę lub będąca takim beneficjentem rzeczywistym od dnia 24 lutego 2022 r., o ile została wpisana na listę na podstawie decyzji w sprawie wpisu na listę rozstrzygającej o zastosowaniu środka, o którym mowa w art. 1 pkt 3 ustawy;</w:t>
      </w:r>
    </w:p>
    <w:p w14:paraId="1B490797" w14:textId="77777777" w:rsidR="006E104C" w:rsidRPr="00152A3D" w:rsidRDefault="006E104C" w:rsidP="006E104C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eastAsia="Aptos" w:hAnsi="Times New Roman" w:cs="Times New Roman"/>
          <w:sz w:val="21"/>
          <w:szCs w:val="21"/>
        </w:rPr>
      </w:pPr>
      <w:r w:rsidRPr="00152A3D">
        <w:rPr>
          <w:rFonts w:ascii="Times New Roman" w:eastAsia="Aptos" w:hAnsi="Times New Roman" w:cs="Times New Roman"/>
          <w:sz w:val="21"/>
          <w:szCs w:val="21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5BB4EF4A" w14:textId="77777777" w:rsidR="006E104C" w:rsidRPr="00152A3D" w:rsidRDefault="006E104C" w:rsidP="006E104C">
      <w:pPr>
        <w:jc w:val="both"/>
        <w:rPr>
          <w:rFonts w:ascii="Times New Roman" w:eastAsia="Aptos" w:hAnsi="Times New Roman" w:cs="Times New Roman"/>
          <w:sz w:val="20"/>
          <w:szCs w:val="20"/>
        </w:rPr>
      </w:pPr>
    </w:p>
    <w:p w14:paraId="474CD601" w14:textId="77777777" w:rsidR="006E104C" w:rsidRPr="00152A3D" w:rsidRDefault="006E104C" w:rsidP="006E104C">
      <w:pPr>
        <w:rPr>
          <w:rFonts w:ascii="Times New Roman" w:eastAsia="Aptos" w:hAnsi="Times New Roman" w:cs="Times New Roman"/>
          <w:sz w:val="20"/>
          <w:szCs w:val="20"/>
        </w:rPr>
      </w:pPr>
      <w:r w:rsidRPr="00152A3D">
        <w:rPr>
          <w:rFonts w:ascii="Times New Roman" w:eastAsia="Aptos" w:hAnsi="Times New Roman" w:cs="Times New Roman"/>
          <w:sz w:val="20"/>
          <w:szCs w:val="20"/>
        </w:rPr>
        <w:t>..............................., dn. .......................</w:t>
      </w:r>
      <w:r w:rsidRPr="00152A3D">
        <w:rPr>
          <w:rFonts w:ascii="Times New Roman" w:eastAsia="Aptos" w:hAnsi="Times New Roman" w:cs="Times New Roman"/>
          <w:sz w:val="20"/>
          <w:szCs w:val="20"/>
        </w:rPr>
        <w:tab/>
      </w:r>
      <w:r w:rsidRPr="00152A3D">
        <w:rPr>
          <w:rFonts w:ascii="Times New Roman" w:eastAsia="Aptos" w:hAnsi="Times New Roman" w:cs="Times New Roman"/>
          <w:sz w:val="20"/>
          <w:szCs w:val="20"/>
        </w:rPr>
        <w:tab/>
      </w:r>
      <w:r w:rsidRPr="00152A3D">
        <w:rPr>
          <w:rFonts w:ascii="Times New Roman" w:eastAsia="Aptos" w:hAnsi="Times New Roman" w:cs="Times New Roman"/>
          <w:sz w:val="20"/>
          <w:szCs w:val="20"/>
        </w:rPr>
        <w:tab/>
        <w:t>..................................................................</w:t>
      </w:r>
    </w:p>
    <w:p w14:paraId="69BAC252" w14:textId="77777777" w:rsidR="006E104C" w:rsidRPr="00152A3D" w:rsidRDefault="006E104C" w:rsidP="006E104C">
      <w:pPr>
        <w:rPr>
          <w:rFonts w:ascii="Times New Roman" w:eastAsia="Aptos" w:hAnsi="Times New Roman" w:cs="Times New Roman"/>
          <w:sz w:val="18"/>
          <w:szCs w:val="18"/>
        </w:rPr>
      </w:pPr>
      <w:r w:rsidRPr="00152A3D">
        <w:rPr>
          <w:rFonts w:ascii="Times New Roman" w:eastAsia="Aptos" w:hAnsi="Times New Roman" w:cs="Times New Roman"/>
          <w:sz w:val="20"/>
          <w:szCs w:val="20"/>
        </w:rPr>
        <w:t xml:space="preserve">                                                                  </w:t>
      </w:r>
      <w:r w:rsidRPr="00152A3D">
        <w:rPr>
          <w:rFonts w:ascii="Times New Roman" w:eastAsia="Aptos" w:hAnsi="Times New Roman" w:cs="Times New Roman"/>
          <w:sz w:val="20"/>
          <w:szCs w:val="20"/>
        </w:rPr>
        <w:tab/>
      </w:r>
      <w:r w:rsidRPr="00152A3D">
        <w:rPr>
          <w:rFonts w:ascii="Times New Roman" w:eastAsia="Aptos" w:hAnsi="Times New Roman" w:cs="Times New Roman"/>
          <w:sz w:val="20"/>
          <w:szCs w:val="20"/>
        </w:rPr>
        <w:tab/>
      </w:r>
      <w:r w:rsidRPr="00152A3D">
        <w:rPr>
          <w:rFonts w:ascii="Times New Roman" w:eastAsia="Aptos" w:hAnsi="Times New Roman" w:cs="Times New Roman"/>
          <w:sz w:val="18"/>
          <w:szCs w:val="18"/>
        </w:rPr>
        <w:t xml:space="preserve"> (podpis(y) osób uprawnionych do reprezentacji wykonawcy)</w:t>
      </w:r>
    </w:p>
    <w:sectPr w:rsidR="006E104C" w:rsidRPr="00152A3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2FB93" w14:textId="77777777" w:rsidR="00921A17" w:rsidRDefault="00921A17" w:rsidP="006E104C">
      <w:pPr>
        <w:spacing w:after="0" w:line="240" w:lineRule="auto"/>
      </w:pPr>
      <w:r>
        <w:separator/>
      </w:r>
    </w:p>
  </w:endnote>
  <w:endnote w:type="continuationSeparator" w:id="0">
    <w:p w14:paraId="14D1E1AF" w14:textId="77777777" w:rsidR="00921A17" w:rsidRDefault="00921A17" w:rsidP="006E1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4D4AF" w14:textId="68303E33" w:rsidR="00D755D1" w:rsidRDefault="00D755D1" w:rsidP="00D755D1">
    <w:pPr>
      <w:pStyle w:val="Stopka"/>
      <w:jc w:val="center"/>
    </w:pPr>
    <w:r>
      <w:t>IR.271.3.2026.EK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E165" w14:textId="77777777" w:rsidR="00921A17" w:rsidRDefault="00921A17" w:rsidP="006E104C">
      <w:pPr>
        <w:spacing w:after="0" w:line="240" w:lineRule="auto"/>
      </w:pPr>
      <w:r>
        <w:separator/>
      </w:r>
    </w:p>
  </w:footnote>
  <w:footnote w:type="continuationSeparator" w:id="0">
    <w:p w14:paraId="5ED7BAE7" w14:textId="77777777" w:rsidR="00921A17" w:rsidRDefault="00921A17" w:rsidP="006E1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23AB"/>
    <w:multiLevelType w:val="hybridMultilevel"/>
    <w:tmpl w:val="DECA72E4"/>
    <w:lvl w:ilvl="0" w:tplc="F3F24C9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1BF2"/>
    <w:multiLevelType w:val="hybridMultilevel"/>
    <w:tmpl w:val="914A5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55B6"/>
    <w:multiLevelType w:val="hybridMultilevel"/>
    <w:tmpl w:val="753E6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B2325"/>
    <w:multiLevelType w:val="hybridMultilevel"/>
    <w:tmpl w:val="019E4D56"/>
    <w:lvl w:ilvl="0" w:tplc="43EE6C4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C16A9"/>
    <w:multiLevelType w:val="hybridMultilevel"/>
    <w:tmpl w:val="23BEB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5BA2"/>
    <w:multiLevelType w:val="hybridMultilevel"/>
    <w:tmpl w:val="36EA3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5B0068A"/>
    <w:multiLevelType w:val="hybridMultilevel"/>
    <w:tmpl w:val="2BBC16C0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93D4F59"/>
    <w:multiLevelType w:val="hybridMultilevel"/>
    <w:tmpl w:val="BF26B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C318F"/>
    <w:multiLevelType w:val="hybridMultilevel"/>
    <w:tmpl w:val="F7F8AE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DDA41A4"/>
    <w:multiLevelType w:val="hybridMultilevel"/>
    <w:tmpl w:val="ECEE2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AE2CE6"/>
    <w:multiLevelType w:val="multilevel"/>
    <w:tmpl w:val="7A6037B0"/>
    <w:styleLink w:val="WWNum2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156243"/>
    <w:multiLevelType w:val="hybridMultilevel"/>
    <w:tmpl w:val="DA207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74507"/>
    <w:multiLevelType w:val="hybridMultilevel"/>
    <w:tmpl w:val="16701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26155"/>
    <w:multiLevelType w:val="hybridMultilevel"/>
    <w:tmpl w:val="981E50E4"/>
    <w:lvl w:ilvl="0" w:tplc="F4D2CF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BE52E94A">
      <w:start w:val="1"/>
      <w:numFmt w:val="lowerLetter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9562E8B"/>
    <w:multiLevelType w:val="hybridMultilevel"/>
    <w:tmpl w:val="AF42FA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0075D9"/>
    <w:multiLevelType w:val="hybridMultilevel"/>
    <w:tmpl w:val="2982E6E8"/>
    <w:name w:val="WW8Num102"/>
    <w:lvl w:ilvl="0" w:tplc="E3560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55E54"/>
    <w:multiLevelType w:val="hybridMultilevel"/>
    <w:tmpl w:val="3112081E"/>
    <w:lvl w:ilvl="0" w:tplc="0415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14512A7"/>
    <w:multiLevelType w:val="hybridMultilevel"/>
    <w:tmpl w:val="62F6CDDE"/>
    <w:lvl w:ilvl="0" w:tplc="04150011">
      <w:start w:val="1"/>
      <w:numFmt w:val="decimal"/>
      <w:lvlText w:val="%1)"/>
      <w:lvlJc w:val="left"/>
      <w:pPr>
        <w:ind w:left="2580" w:hanging="360"/>
      </w:pPr>
    </w:lvl>
    <w:lvl w:ilvl="1" w:tplc="04150019" w:tentative="1">
      <w:start w:val="1"/>
      <w:numFmt w:val="lowerLetter"/>
      <w:lvlText w:val="%2."/>
      <w:lvlJc w:val="left"/>
      <w:pPr>
        <w:ind w:left="3300" w:hanging="360"/>
      </w:pPr>
    </w:lvl>
    <w:lvl w:ilvl="2" w:tplc="0415001B" w:tentative="1">
      <w:start w:val="1"/>
      <w:numFmt w:val="lowerRoman"/>
      <w:lvlText w:val="%3."/>
      <w:lvlJc w:val="right"/>
      <w:pPr>
        <w:ind w:left="4020" w:hanging="180"/>
      </w:pPr>
    </w:lvl>
    <w:lvl w:ilvl="3" w:tplc="0415000F" w:tentative="1">
      <w:start w:val="1"/>
      <w:numFmt w:val="decimal"/>
      <w:lvlText w:val="%4."/>
      <w:lvlJc w:val="left"/>
      <w:pPr>
        <w:ind w:left="4740" w:hanging="360"/>
      </w:pPr>
    </w:lvl>
    <w:lvl w:ilvl="4" w:tplc="04150019" w:tentative="1">
      <w:start w:val="1"/>
      <w:numFmt w:val="lowerLetter"/>
      <w:lvlText w:val="%5."/>
      <w:lvlJc w:val="left"/>
      <w:pPr>
        <w:ind w:left="5460" w:hanging="360"/>
      </w:pPr>
    </w:lvl>
    <w:lvl w:ilvl="5" w:tplc="0415001B" w:tentative="1">
      <w:start w:val="1"/>
      <w:numFmt w:val="lowerRoman"/>
      <w:lvlText w:val="%6."/>
      <w:lvlJc w:val="right"/>
      <w:pPr>
        <w:ind w:left="6180" w:hanging="180"/>
      </w:pPr>
    </w:lvl>
    <w:lvl w:ilvl="6" w:tplc="0415000F" w:tentative="1">
      <w:start w:val="1"/>
      <w:numFmt w:val="decimal"/>
      <w:lvlText w:val="%7."/>
      <w:lvlJc w:val="left"/>
      <w:pPr>
        <w:ind w:left="6900" w:hanging="360"/>
      </w:pPr>
    </w:lvl>
    <w:lvl w:ilvl="7" w:tplc="04150019" w:tentative="1">
      <w:start w:val="1"/>
      <w:numFmt w:val="lowerLetter"/>
      <w:lvlText w:val="%8."/>
      <w:lvlJc w:val="left"/>
      <w:pPr>
        <w:ind w:left="7620" w:hanging="360"/>
      </w:pPr>
    </w:lvl>
    <w:lvl w:ilvl="8" w:tplc="0415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8" w15:restartNumberingAfterBreak="0">
    <w:nsid w:val="549351CF"/>
    <w:multiLevelType w:val="hybridMultilevel"/>
    <w:tmpl w:val="806EA4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5C502B53"/>
    <w:multiLevelType w:val="hybridMultilevel"/>
    <w:tmpl w:val="9446CE9A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71146395"/>
    <w:multiLevelType w:val="hybridMultilevel"/>
    <w:tmpl w:val="1ABE4332"/>
    <w:lvl w:ilvl="0" w:tplc="04150017">
      <w:start w:val="1"/>
      <w:numFmt w:val="lowerLetter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1" w15:restartNumberingAfterBreak="0">
    <w:nsid w:val="754D58D9"/>
    <w:multiLevelType w:val="hybridMultilevel"/>
    <w:tmpl w:val="AD9E1AFC"/>
    <w:lvl w:ilvl="0" w:tplc="04150017">
      <w:start w:val="1"/>
      <w:numFmt w:val="lowerLetter"/>
      <w:lvlText w:val="%1)"/>
      <w:lvlJc w:val="left"/>
      <w:pPr>
        <w:ind w:left="2869" w:hanging="360"/>
      </w:pPr>
    </w:lvl>
    <w:lvl w:ilvl="1" w:tplc="04150019" w:tentative="1">
      <w:start w:val="1"/>
      <w:numFmt w:val="lowerLetter"/>
      <w:lvlText w:val="%2."/>
      <w:lvlJc w:val="left"/>
      <w:pPr>
        <w:ind w:left="3589" w:hanging="360"/>
      </w:pPr>
    </w:lvl>
    <w:lvl w:ilvl="2" w:tplc="0415001B" w:tentative="1">
      <w:start w:val="1"/>
      <w:numFmt w:val="lowerRoman"/>
      <w:lvlText w:val="%3."/>
      <w:lvlJc w:val="right"/>
      <w:pPr>
        <w:ind w:left="4309" w:hanging="180"/>
      </w:pPr>
    </w:lvl>
    <w:lvl w:ilvl="3" w:tplc="0415000F" w:tentative="1">
      <w:start w:val="1"/>
      <w:numFmt w:val="decimal"/>
      <w:lvlText w:val="%4."/>
      <w:lvlJc w:val="left"/>
      <w:pPr>
        <w:ind w:left="5029" w:hanging="360"/>
      </w:pPr>
    </w:lvl>
    <w:lvl w:ilvl="4" w:tplc="04150019" w:tentative="1">
      <w:start w:val="1"/>
      <w:numFmt w:val="lowerLetter"/>
      <w:lvlText w:val="%5."/>
      <w:lvlJc w:val="left"/>
      <w:pPr>
        <w:ind w:left="5749" w:hanging="360"/>
      </w:pPr>
    </w:lvl>
    <w:lvl w:ilvl="5" w:tplc="0415001B" w:tentative="1">
      <w:start w:val="1"/>
      <w:numFmt w:val="lowerRoman"/>
      <w:lvlText w:val="%6."/>
      <w:lvlJc w:val="right"/>
      <w:pPr>
        <w:ind w:left="6469" w:hanging="180"/>
      </w:pPr>
    </w:lvl>
    <w:lvl w:ilvl="6" w:tplc="0415000F" w:tentative="1">
      <w:start w:val="1"/>
      <w:numFmt w:val="decimal"/>
      <w:lvlText w:val="%7."/>
      <w:lvlJc w:val="left"/>
      <w:pPr>
        <w:ind w:left="7189" w:hanging="360"/>
      </w:pPr>
    </w:lvl>
    <w:lvl w:ilvl="7" w:tplc="04150019" w:tentative="1">
      <w:start w:val="1"/>
      <w:numFmt w:val="lowerLetter"/>
      <w:lvlText w:val="%8."/>
      <w:lvlJc w:val="left"/>
      <w:pPr>
        <w:ind w:left="7909" w:hanging="360"/>
      </w:pPr>
    </w:lvl>
    <w:lvl w:ilvl="8" w:tplc="0415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22" w15:restartNumberingAfterBreak="0">
    <w:nsid w:val="7995273C"/>
    <w:multiLevelType w:val="hybridMultilevel"/>
    <w:tmpl w:val="5A1A14C0"/>
    <w:lvl w:ilvl="0" w:tplc="4822BFBA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D86633F"/>
    <w:multiLevelType w:val="hybridMultilevel"/>
    <w:tmpl w:val="80DAAE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177C9"/>
    <w:multiLevelType w:val="hybridMultilevel"/>
    <w:tmpl w:val="EAF0A258"/>
    <w:lvl w:ilvl="0" w:tplc="1F26619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320415">
    <w:abstractNumId w:val="2"/>
  </w:num>
  <w:num w:numId="2" w16cid:durableId="1879704353">
    <w:abstractNumId w:val="11"/>
  </w:num>
  <w:num w:numId="3" w16cid:durableId="665478771">
    <w:abstractNumId w:val="4"/>
  </w:num>
  <w:num w:numId="4" w16cid:durableId="1924607419">
    <w:abstractNumId w:val="13"/>
  </w:num>
  <w:num w:numId="5" w16cid:durableId="411005146">
    <w:abstractNumId w:val="16"/>
  </w:num>
  <w:num w:numId="6" w16cid:durableId="2131434459">
    <w:abstractNumId w:val="17"/>
  </w:num>
  <w:num w:numId="7" w16cid:durableId="1181578796">
    <w:abstractNumId w:val="18"/>
  </w:num>
  <w:num w:numId="8" w16cid:durableId="1395348574">
    <w:abstractNumId w:val="19"/>
  </w:num>
  <w:num w:numId="9" w16cid:durableId="351076915">
    <w:abstractNumId w:val="6"/>
  </w:num>
  <w:num w:numId="10" w16cid:durableId="1710446991">
    <w:abstractNumId w:val="23"/>
  </w:num>
  <w:num w:numId="11" w16cid:durableId="59183896">
    <w:abstractNumId w:val="5"/>
  </w:num>
  <w:num w:numId="12" w16cid:durableId="1949266071">
    <w:abstractNumId w:val="22"/>
  </w:num>
  <w:num w:numId="13" w16cid:durableId="1102266631">
    <w:abstractNumId w:val="21"/>
  </w:num>
  <w:num w:numId="14" w16cid:durableId="1288967975">
    <w:abstractNumId w:val="15"/>
  </w:num>
  <w:num w:numId="15" w16cid:durableId="1502813135">
    <w:abstractNumId w:val="24"/>
  </w:num>
  <w:num w:numId="16" w16cid:durableId="680086548">
    <w:abstractNumId w:val="8"/>
  </w:num>
  <w:num w:numId="17" w16cid:durableId="1717896034">
    <w:abstractNumId w:val="20"/>
  </w:num>
  <w:num w:numId="18" w16cid:durableId="338965962">
    <w:abstractNumId w:val="7"/>
  </w:num>
  <w:num w:numId="19" w16cid:durableId="1164278521">
    <w:abstractNumId w:val="0"/>
  </w:num>
  <w:num w:numId="20" w16cid:durableId="250822343">
    <w:abstractNumId w:val="1"/>
  </w:num>
  <w:num w:numId="21" w16cid:durableId="58746611">
    <w:abstractNumId w:val="14"/>
  </w:num>
  <w:num w:numId="22" w16cid:durableId="85154248">
    <w:abstractNumId w:val="3"/>
  </w:num>
  <w:num w:numId="23" w16cid:durableId="874000167">
    <w:abstractNumId w:val="9"/>
  </w:num>
  <w:num w:numId="24" w16cid:durableId="1812281761">
    <w:abstractNumId w:val="12"/>
  </w:num>
  <w:num w:numId="25" w16cid:durableId="14293515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5F0"/>
    <w:rsid w:val="000D64C4"/>
    <w:rsid w:val="00140ED3"/>
    <w:rsid w:val="0020784B"/>
    <w:rsid w:val="00207C51"/>
    <w:rsid w:val="002156F7"/>
    <w:rsid w:val="00271F12"/>
    <w:rsid w:val="00442F6A"/>
    <w:rsid w:val="004D0856"/>
    <w:rsid w:val="005216F8"/>
    <w:rsid w:val="005545F0"/>
    <w:rsid w:val="005D704F"/>
    <w:rsid w:val="00607078"/>
    <w:rsid w:val="006E104C"/>
    <w:rsid w:val="007A2FD2"/>
    <w:rsid w:val="007C4A3C"/>
    <w:rsid w:val="008C592A"/>
    <w:rsid w:val="00921A17"/>
    <w:rsid w:val="00A5396A"/>
    <w:rsid w:val="00A82D19"/>
    <w:rsid w:val="00B26807"/>
    <w:rsid w:val="00C85792"/>
    <w:rsid w:val="00D755D1"/>
    <w:rsid w:val="00DB0E25"/>
    <w:rsid w:val="00E469D1"/>
    <w:rsid w:val="00E85FA7"/>
    <w:rsid w:val="00F156C6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65F3"/>
  <w15:chartTrackingRefBased/>
  <w15:docId w15:val="{CD1EF93C-E843-4257-99F7-A951259E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45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45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45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45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45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45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45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45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45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45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45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45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45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45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45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45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45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45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45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45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45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45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45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45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45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45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45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45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45F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04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04C"/>
    <w:rPr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10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104C"/>
  </w:style>
  <w:style w:type="character" w:styleId="Odwoanieprzypisudolnego">
    <w:name w:val="footnote reference"/>
    <w:rsid w:val="006E104C"/>
    <w:rPr>
      <w:vertAlign w:val="superscript"/>
    </w:rPr>
  </w:style>
  <w:style w:type="table" w:styleId="Tabela-Siatka">
    <w:name w:val="Table Grid"/>
    <w:basedOn w:val="Standardowy"/>
    <w:uiPriority w:val="59"/>
    <w:rsid w:val="006E104C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5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5D1"/>
  </w:style>
  <w:style w:type="paragraph" w:styleId="Stopka">
    <w:name w:val="footer"/>
    <w:basedOn w:val="Normalny"/>
    <w:link w:val="StopkaZnak"/>
    <w:uiPriority w:val="99"/>
    <w:unhideWhenUsed/>
    <w:rsid w:val="00D75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5D1"/>
  </w:style>
  <w:style w:type="paragraph" w:customStyle="1" w:styleId="FN-tekstgwny">
    <w:name w:val="FN - tekst główny"/>
    <w:basedOn w:val="Normalny"/>
    <w:rsid w:val="000D64C4"/>
    <w:pPr>
      <w:suppressAutoHyphens/>
      <w:autoSpaceDN w:val="0"/>
      <w:spacing w:after="0" w:line="276" w:lineRule="auto"/>
      <w:jc w:val="both"/>
    </w:pPr>
    <w:rPr>
      <w:rFonts w:ascii="Arial" w:eastAsia="Calibri" w:hAnsi="Arial" w:cs="Arial"/>
      <w:kern w:val="3"/>
      <w:sz w:val="18"/>
      <w:szCs w:val="18"/>
      <w:lang w:eastAsia="ar-SA"/>
      <w14:ligatures w14:val="none"/>
    </w:rPr>
  </w:style>
  <w:style w:type="numbering" w:customStyle="1" w:styleId="WWNum2a">
    <w:name w:val="WWNum2a"/>
    <w:basedOn w:val="Bezlisty"/>
    <w:rsid w:val="000D64C4"/>
    <w:pPr>
      <w:numPr>
        <w:numId w:val="25"/>
      </w:numPr>
    </w:pPr>
  </w:style>
  <w:style w:type="character" w:styleId="Hipercze">
    <w:name w:val="Hyperlink"/>
    <w:basedOn w:val="Domylnaczcionkaakapitu"/>
    <w:uiPriority w:val="99"/>
    <w:unhideWhenUsed/>
    <w:rsid w:val="002156F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24797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DFF22-BCAF-4BEE-8121-09336F0E2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2312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Koczorowska</dc:creator>
  <cp:keywords/>
  <dc:description/>
  <cp:lastModifiedBy>Ewa Koczorowska</cp:lastModifiedBy>
  <cp:revision>3</cp:revision>
  <dcterms:created xsi:type="dcterms:W3CDTF">2026-01-16T14:29:00Z</dcterms:created>
  <dcterms:modified xsi:type="dcterms:W3CDTF">2026-01-16T14:30:00Z</dcterms:modified>
</cp:coreProperties>
</file>